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8663" w14:textId="77777777" w:rsidR="00B41C3E" w:rsidRPr="00101D16" w:rsidRDefault="00B41C3E" w:rsidP="00B41C3E">
      <w:pPr>
        <w:pStyle w:val="BodyText"/>
        <w:rPr>
          <w:sz w:val="20"/>
        </w:rPr>
      </w:pPr>
    </w:p>
    <w:p w14:paraId="0D1D775C" w14:textId="4D8E3D37" w:rsidR="00B41C3E" w:rsidRPr="00101D16" w:rsidRDefault="00DA0C31" w:rsidP="00B41C3E">
      <w:pPr>
        <w:pStyle w:val="BodyText"/>
        <w:rPr>
          <w:sz w:val="20"/>
        </w:rPr>
      </w:pPr>
      <w:r w:rsidRPr="00101D16">
        <w:rPr>
          <w:noProof/>
        </w:rPr>
        <w:drawing>
          <wp:anchor distT="0" distB="0" distL="114300" distR="114300" simplePos="0" relativeHeight="251658240" behindDoc="1" locked="0" layoutInCell="1" allowOverlap="1" wp14:anchorId="605A5F4F" wp14:editId="64CF3F3E">
            <wp:simplePos x="0" y="0"/>
            <wp:positionH relativeFrom="margin">
              <wp:align>center</wp:align>
            </wp:positionH>
            <wp:positionV relativeFrom="paragraph">
              <wp:posOffset>8890</wp:posOffset>
            </wp:positionV>
            <wp:extent cx="2353310" cy="904875"/>
            <wp:effectExtent l="0" t="0" r="8890" b="9525"/>
            <wp:wrapTight wrapText="bothSides">
              <wp:wrapPolygon edited="0">
                <wp:start x="0" y="0"/>
                <wp:lineTo x="0" y="21373"/>
                <wp:lineTo x="21507" y="2137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3310" cy="904875"/>
                    </a:xfrm>
                    <a:prstGeom prst="rect">
                      <a:avLst/>
                    </a:prstGeom>
                  </pic:spPr>
                </pic:pic>
              </a:graphicData>
            </a:graphic>
            <wp14:sizeRelH relativeFrom="margin">
              <wp14:pctWidth>0</wp14:pctWidth>
            </wp14:sizeRelH>
            <wp14:sizeRelV relativeFrom="margin">
              <wp14:pctHeight>0</wp14:pctHeight>
            </wp14:sizeRelV>
          </wp:anchor>
        </w:drawing>
      </w:r>
    </w:p>
    <w:p w14:paraId="3E78AD68" w14:textId="77777777" w:rsidR="00B41C3E" w:rsidRPr="00101D16" w:rsidRDefault="00B41C3E" w:rsidP="00B41C3E">
      <w:pPr>
        <w:pStyle w:val="BodyText"/>
        <w:jc w:val="center"/>
        <w:rPr>
          <w:sz w:val="20"/>
        </w:rPr>
      </w:pPr>
    </w:p>
    <w:p w14:paraId="36A15655" w14:textId="1668CD07" w:rsidR="00B41C3E" w:rsidRPr="00101D16" w:rsidRDefault="00B41C3E" w:rsidP="00B41C3E">
      <w:pPr>
        <w:pStyle w:val="BodyText"/>
        <w:jc w:val="center"/>
        <w:rPr>
          <w:sz w:val="20"/>
        </w:rPr>
      </w:pPr>
    </w:p>
    <w:p w14:paraId="6B0AA6B4" w14:textId="74B63329" w:rsidR="00B41C3E" w:rsidRDefault="00B41C3E" w:rsidP="00B41C3E">
      <w:pPr>
        <w:spacing w:before="88" w:line="604" w:lineRule="auto"/>
        <w:ind w:right="2628"/>
        <w:jc w:val="center"/>
        <w:rPr>
          <w:b/>
          <w:sz w:val="40"/>
        </w:rPr>
      </w:pPr>
    </w:p>
    <w:p w14:paraId="2033A82D" w14:textId="78C77FAA" w:rsidR="00B41C3E" w:rsidRDefault="00B41C3E"/>
    <w:p w14:paraId="2ABC7C30" w14:textId="5085A7C4" w:rsidR="00AC3AA7" w:rsidRPr="005E20BF" w:rsidRDefault="00886C1F" w:rsidP="005E20BF">
      <w:pPr>
        <w:jc w:val="center"/>
        <w:rPr>
          <w:rFonts w:asciiTheme="majorHAnsi" w:hAnsiTheme="majorHAnsi"/>
          <w:b/>
          <w:bCs/>
          <w:sz w:val="24"/>
          <w:szCs w:val="24"/>
        </w:rPr>
      </w:pPr>
      <w:r w:rsidRPr="005E20BF">
        <w:rPr>
          <w:rFonts w:asciiTheme="majorHAnsi" w:hAnsiTheme="majorHAnsi"/>
          <w:b/>
          <w:bCs/>
          <w:sz w:val="24"/>
          <w:szCs w:val="24"/>
        </w:rPr>
        <w:t>General meeting information</w:t>
      </w:r>
    </w:p>
    <w:p w14:paraId="1BBAE516" w14:textId="77777777" w:rsidR="00AC3AA7" w:rsidRPr="00AC3AA7" w:rsidRDefault="00AC3AA7" w:rsidP="00AC3AA7">
      <w:pPr>
        <w:jc w:val="center"/>
        <w:rPr>
          <w:b/>
          <w:bCs/>
          <w:color w:val="324F5C"/>
          <w:sz w:val="24"/>
          <w:szCs w:val="24"/>
        </w:rPr>
      </w:pPr>
    </w:p>
    <w:tbl>
      <w:tblPr>
        <w:tblStyle w:val="TableGrid"/>
        <w:tblW w:w="0" w:type="auto"/>
        <w:tblLook w:val="04A0" w:firstRow="1" w:lastRow="0" w:firstColumn="1" w:lastColumn="0" w:noHBand="0" w:noVBand="1"/>
      </w:tblPr>
      <w:tblGrid>
        <w:gridCol w:w="1980"/>
        <w:gridCol w:w="3518"/>
        <w:gridCol w:w="3518"/>
      </w:tblGrid>
      <w:tr w:rsidR="00AC3AA7" w:rsidRPr="00DA0C31" w14:paraId="3FA3EC09" w14:textId="77777777" w:rsidTr="00F03DBB">
        <w:trPr>
          <w:trHeight w:val="407"/>
        </w:trPr>
        <w:tc>
          <w:tcPr>
            <w:tcW w:w="1980" w:type="dxa"/>
          </w:tcPr>
          <w:p w14:paraId="1BF50CB7" w14:textId="77777777" w:rsidR="00AC3AA7" w:rsidRPr="00DA0C31" w:rsidRDefault="00AC3AA7" w:rsidP="00F03DBB">
            <w:pPr>
              <w:rPr>
                <w:rFonts w:asciiTheme="minorHAnsi" w:hAnsiTheme="minorHAnsi"/>
                <w:b/>
                <w:bCs/>
              </w:rPr>
            </w:pPr>
            <w:r w:rsidRPr="00DA0C31">
              <w:rPr>
                <w:rFonts w:asciiTheme="minorHAnsi" w:hAnsiTheme="minorHAnsi"/>
                <w:b/>
                <w:bCs/>
                <w:color w:val="324F5C"/>
              </w:rPr>
              <w:t>Date</w:t>
            </w:r>
          </w:p>
        </w:tc>
        <w:tc>
          <w:tcPr>
            <w:tcW w:w="7036" w:type="dxa"/>
            <w:gridSpan w:val="2"/>
          </w:tcPr>
          <w:p w14:paraId="22F582B4" w14:textId="43732F50" w:rsidR="00AC3AA7" w:rsidRPr="00377010" w:rsidRDefault="00377010" w:rsidP="00F03DBB">
            <w:pPr>
              <w:rPr>
                <w:rFonts w:asciiTheme="minorHAnsi" w:hAnsiTheme="minorHAnsi"/>
              </w:rPr>
            </w:pPr>
            <w:r w:rsidRPr="00377010">
              <w:rPr>
                <w:rFonts w:asciiTheme="minorHAnsi" w:hAnsiTheme="minorHAnsi"/>
              </w:rPr>
              <w:t>16 March 2023</w:t>
            </w:r>
          </w:p>
        </w:tc>
      </w:tr>
      <w:tr w:rsidR="00AC3AA7" w:rsidRPr="00DA0C31" w14:paraId="3549CBEE" w14:textId="77777777" w:rsidTr="00F03DBB">
        <w:tc>
          <w:tcPr>
            <w:tcW w:w="1980" w:type="dxa"/>
          </w:tcPr>
          <w:p w14:paraId="0EA2FB66" w14:textId="77777777" w:rsidR="00AC3AA7" w:rsidRPr="00DA0C31" w:rsidRDefault="00AC3AA7" w:rsidP="00F03DBB">
            <w:pPr>
              <w:rPr>
                <w:rFonts w:asciiTheme="minorHAnsi" w:hAnsiTheme="minorHAnsi"/>
                <w:b/>
                <w:bCs/>
              </w:rPr>
            </w:pPr>
            <w:r w:rsidRPr="00DA0C31">
              <w:rPr>
                <w:rFonts w:asciiTheme="minorHAnsi" w:hAnsiTheme="minorHAnsi"/>
                <w:b/>
                <w:bCs/>
                <w:color w:val="324F5C"/>
              </w:rPr>
              <w:t>Committee meeting</w:t>
            </w:r>
          </w:p>
        </w:tc>
        <w:tc>
          <w:tcPr>
            <w:tcW w:w="7036" w:type="dxa"/>
            <w:gridSpan w:val="2"/>
          </w:tcPr>
          <w:p w14:paraId="1D9341A3" w14:textId="77777777" w:rsidR="00AC3AA7" w:rsidRPr="00DA0C31" w:rsidRDefault="00AC3AA7" w:rsidP="00F03DBB">
            <w:pPr>
              <w:rPr>
                <w:rFonts w:asciiTheme="minorHAnsi" w:hAnsiTheme="minorHAnsi"/>
              </w:rPr>
            </w:pPr>
            <w:r w:rsidRPr="00DA0C31">
              <w:rPr>
                <w:rFonts w:asciiTheme="minorHAnsi" w:hAnsiTheme="minorHAnsi"/>
              </w:rPr>
              <w:t>NEAC meeting</w:t>
            </w:r>
          </w:p>
        </w:tc>
      </w:tr>
      <w:tr w:rsidR="00AC3AA7" w:rsidRPr="00DA0C31" w14:paraId="1456BEA9" w14:textId="77777777" w:rsidTr="00F03DBB">
        <w:trPr>
          <w:trHeight w:val="547"/>
        </w:trPr>
        <w:tc>
          <w:tcPr>
            <w:tcW w:w="1980" w:type="dxa"/>
          </w:tcPr>
          <w:p w14:paraId="6B212866" w14:textId="77777777" w:rsidR="00AC3AA7" w:rsidRPr="00DA0C31" w:rsidRDefault="00AC3AA7" w:rsidP="00F03DBB">
            <w:pPr>
              <w:rPr>
                <w:rFonts w:asciiTheme="minorHAnsi" w:hAnsiTheme="minorHAnsi"/>
                <w:b/>
                <w:bCs/>
              </w:rPr>
            </w:pPr>
            <w:r w:rsidRPr="00DA0C31">
              <w:rPr>
                <w:rFonts w:asciiTheme="minorHAnsi" w:hAnsiTheme="minorHAnsi"/>
                <w:b/>
                <w:bCs/>
                <w:color w:val="324F5C"/>
              </w:rPr>
              <w:t>Location</w:t>
            </w:r>
          </w:p>
        </w:tc>
        <w:tc>
          <w:tcPr>
            <w:tcW w:w="7036" w:type="dxa"/>
            <w:gridSpan w:val="2"/>
          </w:tcPr>
          <w:p w14:paraId="5DDC2E2B" w14:textId="14D5CC79" w:rsidR="000309DC" w:rsidRPr="00501B41" w:rsidRDefault="00364783" w:rsidP="000309DC">
            <w:pPr>
              <w:pStyle w:val="paragraph"/>
              <w:spacing w:before="0" w:beforeAutospacing="0" w:after="0" w:afterAutospacing="0"/>
              <w:textAlignment w:val="baseline"/>
              <w:rPr>
                <w:rFonts w:asciiTheme="minorHAnsi" w:hAnsiTheme="minorHAnsi" w:cstheme="minorHAnsi"/>
                <w:sz w:val="22"/>
                <w:szCs w:val="22"/>
              </w:rPr>
            </w:pPr>
            <w:r w:rsidRPr="00501B41">
              <w:rPr>
                <w:rFonts w:asciiTheme="minorHAnsi" w:hAnsiTheme="minorHAnsi" w:cstheme="minorHAnsi"/>
                <w:sz w:val="22"/>
                <w:szCs w:val="22"/>
              </w:rPr>
              <w:t xml:space="preserve">In person </w:t>
            </w:r>
            <w:r w:rsidR="34D6F564" w:rsidRPr="00501B41">
              <w:rPr>
                <w:rFonts w:asciiTheme="minorHAnsi" w:hAnsiTheme="minorHAnsi" w:cstheme="minorHAnsi"/>
                <w:sz w:val="22"/>
                <w:szCs w:val="22"/>
              </w:rPr>
              <w:t>–</w:t>
            </w:r>
            <w:r w:rsidR="00501B41" w:rsidRPr="00501B41">
              <w:rPr>
                <w:rFonts w:asciiTheme="minorHAnsi" w:hAnsiTheme="minorHAnsi" w:cstheme="minorHAnsi"/>
                <w:sz w:val="22"/>
                <w:szCs w:val="22"/>
              </w:rPr>
              <w:t xml:space="preserve"> </w:t>
            </w:r>
            <w:proofErr w:type="spellStart"/>
            <w:r w:rsidR="000309DC" w:rsidRPr="00501B41">
              <w:rPr>
                <w:rStyle w:val="normaltextrun"/>
                <w:rFonts w:asciiTheme="minorHAnsi" w:eastAsia="Arial" w:hAnsiTheme="minorHAnsi" w:cstheme="minorHAnsi"/>
                <w:b/>
                <w:bCs/>
                <w:sz w:val="22"/>
                <w:szCs w:val="22"/>
              </w:rPr>
              <w:t>Rydges</w:t>
            </w:r>
            <w:proofErr w:type="spellEnd"/>
            <w:r w:rsidR="000309DC" w:rsidRPr="00501B41">
              <w:rPr>
                <w:rStyle w:val="normaltextrun"/>
                <w:rFonts w:asciiTheme="minorHAnsi" w:eastAsia="Arial" w:hAnsiTheme="minorHAnsi" w:cstheme="minorHAnsi"/>
                <w:b/>
                <w:bCs/>
                <w:sz w:val="22"/>
                <w:szCs w:val="22"/>
              </w:rPr>
              <w:t xml:space="preserve"> Wellington Airport</w:t>
            </w:r>
            <w:r w:rsidR="000309DC" w:rsidRPr="00501B41">
              <w:rPr>
                <w:rStyle w:val="eop"/>
                <w:rFonts w:asciiTheme="minorHAnsi" w:hAnsiTheme="minorHAnsi" w:cstheme="minorHAnsi"/>
                <w:sz w:val="22"/>
                <w:szCs w:val="22"/>
              </w:rPr>
              <w:t> </w:t>
            </w:r>
          </w:p>
          <w:p w14:paraId="62E41CBB" w14:textId="77777777" w:rsidR="000309DC" w:rsidRPr="00501B41" w:rsidRDefault="000309DC" w:rsidP="000309DC">
            <w:pPr>
              <w:pStyle w:val="paragraph"/>
              <w:spacing w:before="0" w:beforeAutospacing="0" w:after="0" w:afterAutospacing="0"/>
              <w:textAlignment w:val="baseline"/>
              <w:rPr>
                <w:rFonts w:asciiTheme="minorHAnsi" w:hAnsiTheme="minorHAnsi" w:cstheme="minorHAnsi"/>
                <w:sz w:val="22"/>
                <w:szCs w:val="22"/>
              </w:rPr>
            </w:pPr>
            <w:r w:rsidRPr="00501B41">
              <w:rPr>
                <w:rStyle w:val="normaltextrun"/>
                <w:rFonts w:asciiTheme="minorHAnsi" w:eastAsia="Arial" w:hAnsiTheme="minorHAnsi" w:cstheme="minorHAnsi"/>
                <w:color w:val="202124"/>
                <w:sz w:val="22"/>
                <w:szCs w:val="22"/>
                <w:shd w:val="clear" w:color="auto" w:fill="FFFFFF"/>
              </w:rPr>
              <w:t xml:space="preserve">28 Stewart Duff Drive, </w:t>
            </w:r>
            <w:proofErr w:type="spellStart"/>
            <w:r w:rsidRPr="00501B41">
              <w:rPr>
                <w:rStyle w:val="normaltextrun"/>
                <w:rFonts w:asciiTheme="minorHAnsi" w:eastAsia="Arial" w:hAnsiTheme="minorHAnsi" w:cstheme="minorHAnsi"/>
                <w:color w:val="202124"/>
                <w:sz w:val="22"/>
                <w:szCs w:val="22"/>
                <w:shd w:val="clear" w:color="auto" w:fill="FFFFFF"/>
              </w:rPr>
              <w:t>Rongotai</w:t>
            </w:r>
            <w:proofErr w:type="spellEnd"/>
            <w:r w:rsidRPr="00501B41">
              <w:rPr>
                <w:rStyle w:val="normaltextrun"/>
                <w:rFonts w:asciiTheme="minorHAnsi" w:eastAsia="Arial" w:hAnsiTheme="minorHAnsi" w:cstheme="minorHAnsi"/>
                <w:color w:val="202124"/>
                <w:sz w:val="22"/>
                <w:szCs w:val="22"/>
                <w:shd w:val="clear" w:color="auto" w:fill="FFFFFF"/>
              </w:rPr>
              <w:t>, Wellington 6022</w:t>
            </w:r>
            <w:r w:rsidRPr="00501B41">
              <w:rPr>
                <w:rStyle w:val="eop"/>
                <w:rFonts w:asciiTheme="minorHAnsi" w:hAnsiTheme="minorHAnsi" w:cstheme="minorHAnsi"/>
                <w:color w:val="202124"/>
                <w:sz w:val="22"/>
                <w:szCs w:val="22"/>
              </w:rPr>
              <w:t> </w:t>
            </w:r>
          </w:p>
          <w:p w14:paraId="4A69EAAD" w14:textId="77777777" w:rsidR="005B7A0B" w:rsidRDefault="005B7A0B" w:rsidP="00F03DBB">
            <w:pPr>
              <w:rPr>
                <w:rFonts w:ascii="Calibri" w:eastAsiaTheme="minorHAnsi" w:hAnsi="Calibri" w:cs="Calibri"/>
                <w:lang w:bidi="ar-SA"/>
              </w:rPr>
            </w:pPr>
          </w:p>
          <w:p w14:paraId="7217C112" w14:textId="5D9858A8" w:rsidR="00501B41" w:rsidRPr="005B7A0B" w:rsidRDefault="005B7A0B" w:rsidP="00F03DBB">
            <w:pPr>
              <w:rPr>
                <w:rFonts w:asciiTheme="minorHAnsi" w:hAnsiTheme="minorHAnsi" w:cstheme="minorHAnsi"/>
              </w:rPr>
            </w:pPr>
            <w:r w:rsidRPr="005B7A0B">
              <w:rPr>
                <w:rFonts w:asciiTheme="minorHAnsi" w:eastAsiaTheme="minorHAnsi" w:hAnsiTheme="minorHAnsi" w:cstheme="minorHAnsi"/>
                <w:lang w:bidi="ar-SA"/>
              </w:rPr>
              <w:t xml:space="preserve">Zoom - </w:t>
            </w:r>
            <w:hyperlink r:id="rId13" w:history="1">
              <w:r w:rsidRPr="005B7A0B">
                <w:rPr>
                  <w:rStyle w:val="Hyperlink"/>
                  <w:rFonts w:asciiTheme="minorHAnsi" w:hAnsiTheme="minorHAnsi" w:cstheme="minorHAnsi"/>
                </w:rPr>
                <w:t>https://mohnz.zoom.us/j/87884021998</w:t>
              </w:r>
            </w:hyperlink>
          </w:p>
        </w:tc>
      </w:tr>
      <w:tr w:rsidR="00AC3AA7" w:rsidRPr="00DA0C31" w14:paraId="6EFB109A" w14:textId="77777777" w:rsidTr="00F03DBB">
        <w:tc>
          <w:tcPr>
            <w:tcW w:w="1980" w:type="dxa"/>
          </w:tcPr>
          <w:p w14:paraId="5EDD1B41" w14:textId="77777777" w:rsidR="00AC3AA7" w:rsidRPr="00DA0C31" w:rsidRDefault="00AC3AA7" w:rsidP="00F03DBB">
            <w:pPr>
              <w:rPr>
                <w:rFonts w:asciiTheme="minorHAnsi" w:hAnsiTheme="minorHAnsi"/>
                <w:b/>
                <w:bCs/>
              </w:rPr>
            </w:pPr>
            <w:r w:rsidRPr="00DA0C31">
              <w:rPr>
                <w:rFonts w:asciiTheme="minorHAnsi" w:hAnsiTheme="minorHAnsi"/>
                <w:b/>
                <w:bCs/>
                <w:color w:val="324F5C"/>
              </w:rPr>
              <w:t>Meeting time</w:t>
            </w:r>
          </w:p>
        </w:tc>
        <w:tc>
          <w:tcPr>
            <w:tcW w:w="3518" w:type="dxa"/>
          </w:tcPr>
          <w:p w14:paraId="636B7FDA" w14:textId="5A2AB7D6" w:rsidR="00AC3AA7" w:rsidRPr="00DA0C31" w:rsidRDefault="00B4187E" w:rsidP="00F03DBB">
            <w:pPr>
              <w:rPr>
                <w:rFonts w:asciiTheme="minorHAnsi" w:hAnsiTheme="minorHAnsi"/>
              </w:rPr>
            </w:pPr>
            <w:r>
              <w:rPr>
                <w:rFonts w:asciiTheme="minorHAnsi" w:hAnsiTheme="minorHAnsi"/>
              </w:rPr>
              <w:t>9:</w:t>
            </w:r>
            <w:r w:rsidR="00AC3AA7" w:rsidRPr="00DA0C31">
              <w:rPr>
                <w:rFonts w:asciiTheme="minorHAnsi" w:hAnsiTheme="minorHAnsi"/>
              </w:rPr>
              <w:t xml:space="preserve">00am – </w:t>
            </w:r>
            <w:r>
              <w:rPr>
                <w:rFonts w:asciiTheme="minorHAnsi" w:hAnsiTheme="minorHAnsi"/>
              </w:rPr>
              <w:t>4</w:t>
            </w:r>
            <w:r w:rsidR="00AC3AA7" w:rsidRPr="00DA0C31">
              <w:rPr>
                <w:rFonts w:asciiTheme="minorHAnsi" w:hAnsiTheme="minorHAnsi"/>
              </w:rPr>
              <w:t>:</w:t>
            </w:r>
            <w:r w:rsidR="00624D4F">
              <w:rPr>
                <w:rFonts w:asciiTheme="minorHAnsi" w:hAnsiTheme="minorHAnsi"/>
              </w:rPr>
              <w:t>0</w:t>
            </w:r>
            <w:r w:rsidR="00AC3AA7" w:rsidRPr="00DA0C31">
              <w:rPr>
                <w:rFonts w:asciiTheme="minorHAnsi" w:hAnsiTheme="minorHAnsi"/>
              </w:rPr>
              <w:t xml:space="preserve">0pm </w:t>
            </w:r>
          </w:p>
        </w:tc>
        <w:tc>
          <w:tcPr>
            <w:tcW w:w="3518" w:type="dxa"/>
          </w:tcPr>
          <w:p w14:paraId="622C8EA2" w14:textId="3C9574C2" w:rsidR="14F065F2" w:rsidRDefault="14F065F2">
            <w:pPr>
              <w:rPr>
                <w:rFonts w:ascii="Calibri" w:eastAsia="Calibri" w:hAnsi="Calibri" w:cs="Calibri"/>
                <w:sz w:val="20"/>
                <w:szCs w:val="20"/>
              </w:rPr>
            </w:pPr>
            <w:r w:rsidRPr="64895009">
              <w:rPr>
                <w:rFonts w:ascii="Calibri" w:eastAsia="Calibri" w:hAnsi="Calibri" w:cs="Calibri"/>
              </w:rPr>
              <w:t>Tea/Coffee/Water upon arrival from 8.30am</w:t>
            </w:r>
          </w:p>
          <w:p w14:paraId="2E14B5F9" w14:textId="4F421B68" w:rsidR="00AC3AA7" w:rsidRPr="00621CE2" w:rsidRDefault="00AC3AA7" w:rsidP="00F03DBB">
            <w:pPr>
              <w:rPr>
                <w:rFonts w:asciiTheme="minorHAnsi" w:hAnsiTheme="minorHAnsi"/>
              </w:rPr>
            </w:pPr>
            <w:r w:rsidRPr="00DA0C31">
              <w:rPr>
                <w:rFonts w:asciiTheme="minorHAnsi" w:hAnsiTheme="minorHAnsi"/>
              </w:rPr>
              <w:t>Morning tea</w:t>
            </w:r>
            <w:r w:rsidRPr="00621CE2">
              <w:rPr>
                <w:rFonts w:asciiTheme="minorHAnsi" w:hAnsiTheme="minorHAnsi"/>
              </w:rPr>
              <w:t xml:space="preserve">: approx. </w:t>
            </w:r>
            <w:r w:rsidR="7FAA0428" w:rsidRPr="00621CE2">
              <w:rPr>
                <w:rFonts w:asciiTheme="minorHAnsi" w:hAnsiTheme="minorHAnsi"/>
              </w:rPr>
              <w:t>10</w:t>
            </w:r>
            <w:r w:rsidRPr="00621CE2">
              <w:rPr>
                <w:rFonts w:asciiTheme="minorHAnsi" w:hAnsiTheme="minorHAnsi"/>
              </w:rPr>
              <w:t>:</w:t>
            </w:r>
            <w:r w:rsidR="00F9584B" w:rsidRPr="00621CE2">
              <w:rPr>
                <w:rFonts w:asciiTheme="minorHAnsi" w:hAnsiTheme="minorHAnsi"/>
              </w:rPr>
              <w:t>15</w:t>
            </w:r>
            <w:r w:rsidRPr="00621CE2">
              <w:rPr>
                <w:rFonts w:asciiTheme="minorHAnsi" w:hAnsiTheme="minorHAnsi"/>
              </w:rPr>
              <w:t xml:space="preserve"> am</w:t>
            </w:r>
          </w:p>
          <w:p w14:paraId="7A6923D6" w14:textId="13306C4D" w:rsidR="00AC3AA7" w:rsidRPr="00DA0C31" w:rsidRDefault="00AC3AA7" w:rsidP="5817649D">
            <w:pPr>
              <w:rPr>
                <w:rFonts w:asciiTheme="minorHAnsi" w:hAnsiTheme="minorHAnsi"/>
                <w:b/>
                <w:bCs/>
              </w:rPr>
            </w:pPr>
            <w:r w:rsidRPr="00621CE2">
              <w:rPr>
                <w:rFonts w:asciiTheme="minorHAnsi" w:hAnsiTheme="minorHAnsi"/>
              </w:rPr>
              <w:t xml:space="preserve">Lunch: approx. </w:t>
            </w:r>
            <w:r w:rsidR="2069CCC1" w:rsidRPr="00621CE2">
              <w:rPr>
                <w:rFonts w:asciiTheme="minorHAnsi" w:hAnsiTheme="minorHAnsi"/>
              </w:rPr>
              <w:t>12</w:t>
            </w:r>
            <w:r w:rsidRPr="00621CE2">
              <w:rPr>
                <w:rFonts w:asciiTheme="minorHAnsi" w:hAnsiTheme="minorHAnsi"/>
              </w:rPr>
              <w:t>:</w:t>
            </w:r>
            <w:r w:rsidR="002F2671">
              <w:rPr>
                <w:rFonts w:asciiTheme="minorHAnsi" w:hAnsiTheme="minorHAnsi"/>
              </w:rPr>
              <w:t>15</w:t>
            </w:r>
            <w:r w:rsidRPr="00621CE2">
              <w:rPr>
                <w:rFonts w:asciiTheme="minorHAnsi" w:hAnsiTheme="minorHAnsi"/>
              </w:rPr>
              <w:t>pm</w:t>
            </w:r>
            <w:r w:rsidRPr="2E4FB41E">
              <w:rPr>
                <w:rFonts w:asciiTheme="minorHAnsi" w:hAnsiTheme="minorHAnsi"/>
                <w:b/>
                <w:bCs/>
              </w:rPr>
              <w:t xml:space="preserve"> </w:t>
            </w:r>
          </w:p>
          <w:p w14:paraId="6B95DAE2" w14:textId="7C0854B9" w:rsidR="00AC3AA7" w:rsidRPr="00DA0C31" w:rsidRDefault="2D60332A" w:rsidP="00F03DBB">
            <w:pPr>
              <w:rPr>
                <w:rFonts w:asciiTheme="minorHAnsi" w:hAnsiTheme="minorHAnsi"/>
              </w:rPr>
            </w:pPr>
            <w:r w:rsidRPr="5817649D">
              <w:rPr>
                <w:rFonts w:asciiTheme="minorHAnsi" w:hAnsiTheme="minorHAnsi"/>
              </w:rPr>
              <w:t xml:space="preserve">Afternoon tea: approx. </w:t>
            </w:r>
            <w:r w:rsidR="00D7582D">
              <w:rPr>
                <w:rFonts w:asciiTheme="minorHAnsi" w:hAnsiTheme="minorHAnsi"/>
              </w:rPr>
              <w:t>2</w:t>
            </w:r>
            <w:r w:rsidRPr="5817649D">
              <w:rPr>
                <w:rFonts w:asciiTheme="minorHAnsi" w:hAnsiTheme="minorHAnsi"/>
              </w:rPr>
              <w:t>.</w:t>
            </w:r>
            <w:r w:rsidR="00F9584B">
              <w:rPr>
                <w:rFonts w:asciiTheme="minorHAnsi" w:hAnsiTheme="minorHAnsi"/>
              </w:rPr>
              <w:t>15</w:t>
            </w:r>
            <w:r w:rsidRPr="5817649D">
              <w:rPr>
                <w:rFonts w:asciiTheme="minorHAnsi" w:hAnsiTheme="minorHAnsi"/>
              </w:rPr>
              <w:t>pm</w:t>
            </w:r>
          </w:p>
        </w:tc>
      </w:tr>
      <w:tr w:rsidR="00AC3AA7" w:rsidRPr="00DA0C31" w14:paraId="6F508427" w14:textId="77777777" w:rsidTr="00F03DBB">
        <w:tc>
          <w:tcPr>
            <w:tcW w:w="1980" w:type="dxa"/>
          </w:tcPr>
          <w:p w14:paraId="30B8D191" w14:textId="77777777" w:rsidR="00AC3AA7" w:rsidRPr="00DA0C31" w:rsidRDefault="00AC3AA7" w:rsidP="00F03DBB">
            <w:pPr>
              <w:rPr>
                <w:rFonts w:asciiTheme="minorHAnsi" w:hAnsiTheme="minorHAnsi"/>
                <w:b/>
                <w:bCs/>
              </w:rPr>
            </w:pPr>
            <w:r w:rsidRPr="00DA0C31">
              <w:rPr>
                <w:rFonts w:asciiTheme="minorHAnsi" w:hAnsiTheme="minorHAnsi"/>
                <w:b/>
                <w:bCs/>
                <w:color w:val="324F5C"/>
              </w:rPr>
              <w:t>Attendees</w:t>
            </w:r>
            <w:r w:rsidRPr="00DA0C31">
              <w:rPr>
                <w:rFonts w:asciiTheme="minorHAnsi" w:hAnsiTheme="minorHAnsi"/>
                <w:b/>
                <w:bCs/>
              </w:rPr>
              <w:t xml:space="preserve"> </w:t>
            </w:r>
          </w:p>
        </w:tc>
        <w:tc>
          <w:tcPr>
            <w:tcW w:w="7036" w:type="dxa"/>
            <w:gridSpan w:val="2"/>
          </w:tcPr>
          <w:p w14:paraId="3D4C77A0" w14:textId="77777777" w:rsidR="00AC3AA7" w:rsidRPr="00DA0C31" w:rsidRDefault="00AC3AA7" w:rsidP="00F03DBB">
            <w:pPr>
              <w:pStyle w:val="TableParagraph"/>
              <w:spacing w:before="83"/>
              <w:ind w:left="108" w:right="1602"/>
              <w:rPr>
                <w:rFonts w:asciiTheme="minorHAnsi" w:hAnsiTheme="minorHAnsi"/>
                <w:b/>
                <w:bCs/>
              </w:rPr>
            </w:pPr>
            <w:r w:rsidRPr="00DA0C31">
              <w:rPr>
                <w:rFonts w:asciiTheme="minorHAnsi" w:hAnsiTheme="minorHAnsi"/>
                <w:b/>
                <w:bCs/>
              </w:rPr>
              <w:t>NEAC members</w:t>
            </w:r>
          </w:p>
          <w:p w14:paraId="3940AC93" w14:textId="77777777" w:rsidR="005B022E" w:rsidRDefault="005B022E" w:rsidP="005B022E">
            <w:pPr>
              <w:pStyle w:val="TableParagraph"/>
              <w:spacing w:before="83"/>
              <w:ind w:left="108" w:right="1602"/>
              <w:rPr>
                <w:rFonts w:asciiTheme="minorHAnsi" w:hAnsiTheme="minorHAnsi"/>
              </w:rPr>
            </w:pPr>
            <w:r>
              <w:rPr>
                <w:rFonts w:asciiTheme="minorHAnsi" w:hAnsiTheme="minorHAnsi"/>
              </w:rPr>
              <w:t xml:space="preserve">Professor </w:t>
            </w:r>
            <w:r w:rsidRPr="00DA0C31">
              <w:rPr>
                <w:rFonts w:asciiTheme="minorHAnsi" w:hAnsiTheme="minorHAnsi"/>
              </w:rPr>
              <w:t>John McMillan (Chair)</w:t>
            </w:r>
          </w:p>
          <w:p w14:paraId="01296351"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Shannon Hanrahan</w:t>
            </w:r>
            <w:r>
              <w:rPr>
                <w:rFonts w:asciiTheme="minorHAnsi" w:hAnsiTheme="minorHAnsi"/>
              </w:rPr>
              <w:t xml:space="preserve"> (Deputy Chair)</w:t>
            </w:r>
          </w:p>
          <w:p w14:paraId="7A13E9BC"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Dr </w:t>
            </w:r>
            <w:r w:rsidRPr="00DA0C31">
              <w:rPr>
                <w:rFonts w:asciiTheme="minorHAnsi" w:hAnsiTheme="minorHAnsi"/>
              </w:rPr>
              <w:t>Penny</w:t>
            </w:r>
            <w:r>
              <w:rPr>
                <w:rFonts w:asciiTheme="minorHAnsi" w:hAnsiTheme="minorHAnsi"/>
              </w:rPr>
              <w:t xml:space="preserve"> </w:t>
            </w:r>
            <w:r w:rsidRPr="00DA0C31">
              <w:rPr>
                <w:rFonts w:asciiTheme="minorHAnsi" w:hAnsiTheme="minorHAnsi"/>
              </w:rPr>
              <w:t>Haworth</w:t>
            </w:r>
          </w:p>
          <w:p w14:paraId="68FAC176"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Dr </w:t>
            </w:r>
            <w:r w:rsidRPr="00DA0C31">
              <w:rPr>
                <w:rFonts w:asciiTheme="minorHAnsi" w:hAnsiTheme="minorHAnsi"/>
              </w:rPr>
              <w:t>Cindy Towns</w:t>
            </w:r>
          </w:p>
          <w:p w14:paraId="76DCC8EB"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Associate Professor </w:t>
            </w:r>
            <w:r w:rsidRPr="00DA0C31">
              <w:rPr>
                <w:rFonts w:asciiTheme="minorHAnsi" w:hAnsiTheme="minorHAnsi"/>
              </w:rPr>
              <w:t>Vanessa Jordan</w:t>
            </w:r>
          </w:p>
          <w:p w14:paraId="0F14E5A5"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Dr </w:t>
            </w:r>
            <w:r w:rsidRPr="00DA0C31">
              <w:rPr>
                <w:rFonts w:asciiTheme="minorHAnsi" w:hAnsiTheme="minorHAnsi"/>
              </w:rPr>
              <w:t>Hansa Patel</w:t>
            </w:r>
          </w:p>
          <w:p w14:paraId="2FBAB19A"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Nora Parore</w:t>
            </w:r>
          </w:p>
          <w:p w14:paraId="283C1F70"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Rochelle Style</w:t>
            </w:r>
          </w:p>
          <w:p w14:paraId="258ED1E6"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 xml:space="preserve">Edmond </w:t>
            </w:r>
            <w:proofErr w:type="spellStart"/>
            <w:r w:rsidRPr="00DA0C31">
              <w:rPr>
                <w:rFonts w:asciiTheme="minorHAnsi" w:hAnsiTheme="minorHAnsi"/>
              </w:rPr>
              <w:t>Carrucan</w:t>
            </w:r>
            <w:proofErr w:type="spellEnd"/>
          </w:p>
          <w:p w14:paraId="73171F98" w14:textId="4EB9E715" w:rsidR="005B022E" w:rsidRDefault="007B5AA2" w:rsidP="005B022E">
            <w:pPr>
              <w:pStyle w:val="TableParagraph"/>
              <w:spacing w:before="83"/>
              <w:ind w:left="108" w:right="1602"/>
              <w:rPr>
                <w:rFonts w:asciiTheme="minorHAnsi" w:hAnsiTheme="minorHAnsi"/>
              </w:rPr>
            </w:pPr>
            <w:r>
              <w:rPr>
                <w:rFonts w:asciiTheme="minorHAnsi" w:hAnsiTheme="minorHAnsi"/>
              </w:rPr>
              <w:t xml:space="preserve">Dr </w:t>
            </w:r>
            <w:r w:rsidR="005B022E" w:rsidRPr="00DA0C31">
              <w:rPr>
                <w:rFonts w:asciiTheme="minorHAnsi" w:hAnsiTheme="minorHAnsi"/>
              </w:rPr>
              <w:t>Lindsey MacDonald</w:t>
            </w:r>
          </w:p>
          <w:p w14:paraId="337FEC1A" w14:textId="6DDABE88" w:rsidR="005E5960" w:rsidRDefault="005E5960" w:rsidP="005B022E">
            <w:pPr>
              <w:pStyle w:val="TableParagraph"/>
              <w:spacing w:before="83"/>
              <w:ind w:left="108" w:right="1602"/>
              <w:rPr>
                <w:rFonts w:asciiTheme="minorHAnsi" w:hAnsiTheme="minorHAnsi"/>
              </w:rPr>
            </w:pPr>
            <w:r>
              <w:rPr>
                <w:rFonts w:asciiTheme="minorHAnsi" w:hAnsiTheme="minorHAnsi"/>
              </w:rPr>
              <w:t>Maree Candish</w:t>
            </w:r>
          </w:p>
          <w:p w14:paraId="67D5A9B3" w14:textId="70E300FD" w:rsidR="005E5960" w:rsidRPr="00DA0C31" w:rsidRDefault="005E5960" w:rsidP="005B022E">
            <w:pPr>
              <w:pStyle w:val="TableParagraph"/>
              <w:spacing w:before="83"/>
              <w:ind w:left="108" w:right="1602"/>
              <w:rPr>
                <w:rFonts w:asciiTheme="minorHAnsi" w:hAnsiTheme="minorHAnsi"/>
              </w:rPr>
            </w:pPr>
            <w:r>
              <w:rPr>
                <w:rFonts w:asciiTheme="minorHAnsi" w:hAnsiTheme="minorHAnsi"/>
              </w:rPr>
              <w:t>Dr Seini Taufa</w:t>
            </w:r>
          </w:p>
          <w:p w14:paraId="59240F84" w14:textId="77777777" w:rsidR="005B022E" w:rsidRPr="00DA0C31" w:rsidRDefault="005B022E" w:rsidP="005B022E">
            <w:pPr>
              <w:pStyle w:val="TableParagraph"/>
              <w:spacing w:before="83"/>
              <w:ind w:left="108" w:right="1602"/>
              <w:rPr>
                <w:rFonts w:asciiTheme="minorHAnsi" w:hAnsiTheme="minorHAnsi"/>
              </w:rPr>
            </w:pPr>
          </w:p>
          <w:p w14:paraId="57741A30"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NEAC Secretariat</w:t>
            </w:r>
          </w:p>
          <w:p w14:paraId="24B282CC" w14:textId="77777777" w:rsidR="00AC3AA7" w:rsidRPr="00DA0C31" w:rsidRDefault="00AC3AA7" w:rsidP="00F03DBB">
            <w:pPr>
              <w:rPr>
                <w:rFonts w:asciiTheme="minorHAnsi" w:hAnsiTheme="minorHAnsi"/>
                <w:b/>
                <w:bCs/>
              </w:rPr>
            </w:pPr>
          </w:p>
        </w:tc>
      </w:tr>
      <w:tr w:rsidR="00DA501D" w:rsidRPr="00DA0C31" w14:paraId="0DD26A0A" w14:textId="77777777" w:rsidTr="00F03DBB">
        <w:trPr>
          <w:trHeight w:val="552"/>
        </w:trPr>
        <w:tc>
          <w:tcPr>
            <w:tcW w:w="1980" w:type="dxa"/>
          </w:tcPr>
          <w:p w14:paraId="6A07F087" w14:textId="51A7BE23" w:rsidR="00DA501D" w:rsidRPr="00DA0C31" w:rsidRDefault="00DA501D" w:rsidP="00F03DBB">
            <w:pPr>
              <w:rPr>
                <w:rFonts w:asciiTheme="minorHAnsi" w:hAnsiTheme="minorHAnsi"/>
                <w:b/>
                <w:bCs/>
                <w:color w:val="324F5C"/>
              </w:rPr>
            </w:pPr>
            <w:r>
              <w:rPr>
                <w:rFonts w:asciiTheme="minorHAnsi" w:hAnsiTheme="minorHAnsi"/>
                <w:b/>
                <w:bCs/>
                <w:color w:val="324F5C"/>
              </w:rPr>
              <w:t>Apologies</w:t>
            </w:r>
          </w:p>
        </w:tc>
        <w:tc>
          <w:tcPr>
            <w:tcW w:w="7036" w:type="dxa"/>
            <w:gridSpan w:val="2"/>
          </w:tcPr>
          <w:p w14:paraId="4DA353CB" w14:textId="4CB6C0A7" w:rsidR="00DA501D" w:rsidRPr="00DA0C31" w:rsidRDefault="00EC2433" w:rsidP="00F03DBB">
            <w:pPr>
              <w:rPr>
                <w:rFonts w:asciiTheme="minorHAnsi" w:hAnsiTheme="minorHAnsi"/>
                <w:b/>
                <w:bCs/>
              </w:rPr>
            </w:pPr>
            <w:r w:rsidRPr="00EC2433">
              <w:rPr>
                <w:rFonts w:asciiTheme="minorHAnsi" w:hAnsiTheme="minorHAnsi"/>
              </w:rPr>
              <w:t>N/A</w:t>
            </w:r>
          </w:p>
        </w:tc>
      </w:tr>
      <w:tr w:rsidR="00AC3AA7" w:rsidRPr="00DA0C31" w14:paraId="6040E5D8" w14:textId="77777777" w:rsidTr="00F03DBB">
        <w:trPr>
          <w:trHeight w:val="552"/>
        </w:trPr>
        <w:tc>
          <w:tcPr>
            <w:tcW w:w="1980" w:type="dxa"/>
          </w:tcPr>
          <w:p w14:paraId="7EEAC746" w14:textId="77777777" w:rsidR="00AC3AA7" w:rsidRPr="00DA0C31" w:rsidRDefault="00AC3AA7" w:rsidP="00F03DBB">
            <w:pPr>
              <w:rPr>
                <w:rFonts w:asciiTheme="minorHAnsi" w:hAnsiTheme="minorHAnsi"/>
                <w:b/>
                <w:bCs/>
              </w:rPr>
            </w:pPr>
            <w:r w:rsidRPr="00DA0C31">
              <w:rPr>
                <w:rFonts w:asciiTheme="minorHAnsi" w:hAnsiTheme="minorHAnsi"/>
                <w:b/>
                <w:bCs/>
                <w:color w:val="324F5C"/>
              </w:rPr>
              <w:t>Guests</w:t>
            </w:r>
          </w:p>
        </w:tc>
        <w:tc>
          <w:tcPr>
            <w:tcW w:w="7036" w:type="dxa"/>
            <w:gridSpan w:val="2"/>
          </w:tcPr>
          <w:p w14:paraId="219A2403" w14:textId="77777777" w:rsidR="00AC3AA7" w:rsidRDefault="2C853567" w:rsidP="00F03DBB">
            <w:pPr>
              <w:rPr>
                <w:rFonts w:asciiTheme="minorHAnsi" w:hAnsiTheme="minorHAnsi"/>
              </w:rPr>
            </w:pPr>
            <w:r w:rsidRPr="3E2EDB29">
              <w:rPr>
                <w:rFonts w:asciiTheme="minorHAnsi" w:hAnsiTheme="minorHAnsi"/>
              </w:rPr>
              <w:t>Nic Aagaard, Manager, Ethics</w:t>
            </w:r>
          </w:p>
          <w:p w14:paraId="6E5C7549" w14:textId="2EAB807E" w:rsidR="006E5D7C" w:rsidRDefault="0071711C" w:rsidP="00F03DBB">
            <w:pPr>
              <w:rPr>
                <w:rFonts w:asciiTheme="minorHAnsi" w:hAnsiTheme="minorHAnsi"/>
              </w:rPr>
            </w:pPr>
            <w:r>
              <w:rPr>
                <w:rFonts w:asciiTheme="minorHAnsi" w:hAnsiTheme="minorHAnsi"/>
              </w:rPr>
              <w:t>Carly Cummins</w:t>
            </w:r>
            <w:r w:rsidR="006E5D7C">
              <w:rPr>
                <w:rFonts w:asciiTheme="minorHAnsi" w:hAnsiTheme="minorHAnsi"/>
              </w:rPr>
              <w:t>, Long Term Insights Briefing team</w:t>
            </w:r>
          </w:p>
          <w:p w14:paraId="0FEBB30E" w14:textId="6C69D528" w:rsidR="00621CE2" w:rsidRPr="00DA0C31" w:rsidRDefault="0071711C" w:rsidP="00F03DBB">
            <w:pPr>
              <w:rPr>
                <w:rFonts w:asciiTheme="minorHAnsi" w:hAnsiTheme="minorHAnsi"/>
              </w:rPr>
            </w:pPr>
            <w:r>
              <w:rPr>
                <w:rFonts w:asciiTheme="minorHAnsi" w:hAnsiTheme="minorHAnsi"/>
              </w:rPr>
              <w:t xml:space="preserve">Alex Williams, </w:t>
            </w:r>
            <w:r w:rsidR="006E5D7C">
              <w:rPr>
                <w:rFonts w:asciiTheme="minorHAnsi" w:hAnsiTheme="minorHAnsi"/>
              </w:rPr>
              <w:t>Long Term Insights Briefing team</w:t>
            </w:r>
          </w:p>
        </w:tc>
      </w:tr>
    </w:tbl>
    <w:p w14:paraId="18799B3D" w14:textId="0C453E04" w:rsidR="00B41C3E" w:rsidRPr="00DA0C31" w:rsidRDefault="00B41C3E">
      <w:pPr>
        <w:rPr>
          <w:rFonts w:asciiTheme="minorHAnsi" w:hAnsiTheme="minorHAnsi"/>
        </w:rPr>
      </w:pPr>
    </w:p>
    <w:p w14:paraId="5768E489" w14:textId="6E1447BD" w:rsidR="00B41C3E" w:rsidRPr="00DA0C31" w:rsidRDefault="00B41C3E">
      <w:pPr>
        <w:rPr>
          <w:rFonts w:asciiTheme="minorHAnsi" w:hAnsiTheme="minorHAnsi"/>
        </w:rPr>
      </w:pPr>
    </w:p>
    <w:p w14:paraId="5601D3D1" w14:textId="1F27DFA8" w:rsidR="00B41C3E" w:rsidRPr="00DA0C31" w:rsidRDefault="00B41C3E">
      <w:pPr>
        <w:rPr>
          <w:rFonts w:asciiTheme="minorHAnsi" w:hAnsiTheme="minorHAnsi"/>
        </w:rPr>
      </w:pPr>
    </w:p>
    <w:p w14:paraId="00DA43B8" w14:textId="7E70B8E5" w:rsidR="00B41C3E" w:rsidRPr="00F416DD" w:rsidRDefault="00550BC9" w:rsidP="00550BC9">
      <w:pPr>
        <w:jc w:val="center"/>
        <w:rPr>
          <w:rFonts w:asciiTheme="majorHAnsi" w:hAnsiTheme="majorHAnsi"/>
          <w:b/>
          <w:bCs/>
          <w:color w:val="324F5C"/>
          <w:sz w:val="24"/>
          <w:szCs w:val="24"/>
        </w:rPr>
      </w:pPr>
      <w:r w:rsidRPr="00F416DD">
        <w:rPr>
          <w:rFonts w:asciiTheme="majorHAnsi" w:hAnsiTheme="majorHAnsi"/>
          <w:b/>
          <w:bCs/>
          <w:color w:val="324F5C"/>
          <w:sz w:val="24"/>
          <w:szCs w:val="24"/>
        </w:rPr>
        <w:t>Table of contents</w:t>
      </w:r>
    </w:p>
    <w:p w14:paraId="324E5293" w14:textId="77777777" w:rsidR="00550BC9" w:rsidRDefault="00550BC9">
      <w:pPr>
        <w:pStyle w:val="TOC1"/>
        <w:tabs>
          <w:tab w:val="right" w:leader="dot" w:pos="9016"/>
        </w:tabs>
        <w:rPr>
          <w:b/>
          <w:bCs/>
        </w:rPr>
      </w:pPr>
    </w:p>
    <w:p w14:paraId="57B1B991" w14:textId="6D9D4D9B" w:rsidR="00620218" w:rsidRDefault="00467ADA">
      <w:pPr>
        <w:pStyle w:val="TOC1"/>
        <w:tabs>
          <w:tab w:val="right" w:leader="dot" w:pos="9016"/>
        </w:tabs>
        <w:rPr>
          <w:rFonts w:cstheme="minorBidi"/>
          <w:noProof/>
          <w:lang w:val="en-NZ" w:eastAsia="en-NZ"/>
        </w:rPr>
      </w:pPr>
      <w:r w:rsidRPr="378791DA">
        <w:rPr>
          <w:b/>
          <w:bCs/>
        </w:rPr>
        <w:fldChar w:fldCharType="begin"/>
      </w:r>
      <w:r w:rsidR="00E03989" w:rsidRPr="00DA0C31">
        <w:rPr>
          <w:b/>
          <w:bCs/>
        </w:rPr>
        <w:instrText xml:space="preserve"> TOC \o "1-3" \h \z \u </w:instrText>
      </w:r>
      <w:r w:rsidRPr="378791DA">
        <w:rPr>
          <w:b/>
          <w:bCs/>
        </w:rPr>
        <w:fldChar w:fldCharType="separate"/>
      </w:r>
      <w:hyperlink w:anchor="_Toc128637692" w:history="1">
        <w:r w:rsidR="00620218" w:rsidRPr="00CD3710">
          <w:rPr>
            <w:rStyle w:val="Hyperlink"/>
            <w:rFonts w:cs="Arial"/>
            <w:b/>
            <w:bCs/>
            <w:noProof/>
            <w:lang w:bidi="en-NZ"/>
          </w:rPr>
          <w:t>General Business 09:00am – 09:30am</w:t>
        </w:r>
        <w:r w:rsidR="00620218">
          <w:rPr>
            <w:noProof/>
            <w:webHidden/>
          </w:rPr>
          <w:tab/>
        </w:r>
        <w:r w:rsidR="00620218">
          <w:rPr>
            <w:noProof/>
            <w:webHidden/>
          </w:rPr>
          <w:fldChar w:fldCharType="begin"/>
        </w:r>
        <w:r w:rsidR="00620218">
          <w:rPr>
            <w:noProof/>
            <w:webHidden/>
          </w:rPr>
          <w:instrText xml:space="preserve"> PAGEREF _Toc128637692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5828C9AA" w14:textId="0A9B03A0" w:rsidR="00620218" w:rsidRDefault="000C1E4F">
      <w:pPr>
        <w:pStyle w:val="TOC2"/>
        <w:rPr>
          <w:rFonts w:cstheme="minorBidi"/>
          <w:noProof/>
          <w:lang w:val="en-NZ" w:eastAsia="en-NZ"/>
        </w:rPr>
      </w:pPr>
      <w:hyperlink w:anchor="_Toc128637693" w:history="1">
        <w:r w:rsidR="00620218" w:rsidRPr="00CD3710">
          <w:rPr>
            <w:rStyle w:val="Hyperlink"/>
            <w:b/>
            <w:bCs/>
            <w:noProof/>
            <w:lang w:bidi="en-NZ"/>
          </w:rPr>
          <w:t>1.</w:t>
        </w:r>
        <w:r w:rsidR="00620218">
          <w:rPr>
            <w:rFonts w:cstheme="minorBidi"/>
            <w:noProof/>
            <w:lang w:val="en-NZ" w:eastAsia="en-NZ"/>
          </w:rPr>
          <w:tab/>
        </w:r>
        <w:r w:rsidR="00620218" w:rsidRPr="00CD3710">
          <w:rPr>
            <w:rStyle w:val="Hyperlink"/>
            <w:b/>
            <w:bCs/>
            <w:noProof/>
            <w:lang w:bidi="en-NZ"/>
          </w:rPr>
          <w:t>Welcome</w:t>
        </w:r>
        <w:r w:rsidR="00620218">
          <w:rPr>
            <w:noProof/>
            <w:webHidden/>
          </w:rPr>
          <w:tab/>
        </w:r>
        <w:r w:rsidR="00620218">
          <w:rPr>
            <w:noProof/>
            <w:webHidden/>
          </w:rPr>
          <w:fldChar w:fldCharType="begin"/>
        </w:r>
        <w:r w:rsidR="00620218">
          <w:rPr>
            <w:noProof/>
            <w:webHidden/>
          </w:rPr>
          <w:instrText xml:space="preserve"> PAGEREF _Toc128637693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2FCD5E5E" w14:textId="437AFBCB" w:rsidR="00620218" w:rsidRDefault="000C1E4F">
      <w:pPr>
        <w:pStyle w:val="TOC2"/>
        <w:rPr>
          <w:rFonts w:cstheme="minorBidi"/>
          <w:noProof/>
          <w:lang w:val="en-NZ" w:eastAsia="en-NZ"/>
        </w:rPr>
      </w:pPr>
      <w:hyperlink w:anchor="_Toc128637694" w:history="1">
        <w:r w:rsidR="00620218" w:rsidRPr="00CD3710">
          <w:rPr>
            <w:rStyle w:val="Hyperlink"/>
            <w:rFonts w:cs="Arial"/>
            <w:b/>
            <w:bCs/>
            <w:noProof/>
            <w:lang w:bidi="en-NZ"/>
          </w:rPr>
          <w:t>2.</w:t>
        </w:r>
        <w:r w:rsidR="00620218">
          <w:rPr>
            <w:rFonts w:cstheme="minorBidi"/>
            <w:noProof/>
            <w:lang w:val="en-NZ" w:eastAsia="en-NZ"/>
          </w:rPr>
          <w:tab/>
        </w:r>
        <w:r w:rsidR="00620218" w:rsidRPr="00CD3710">
          <w:rPr>
            <w:rStyle w:val="Hyperlink"/>
            <w:rFonts w:cs="Arial"/>
            <w:b/>
            <w:bCs/>
            <w:noProof/>
            <w:lang w:bidi="en-NZ"/>
          </w:rPr>
          <w:t>Apologies</w:t>
        </w:r>
        <w:r w:rsidR="00620218">
          <w:rPr>
            <w:noProof/>
            <w:webHidden/>
          </w:rPr>
          <w:tab/>
        </w:r>
        <w:r w:rsidR="00620218">
          <w:rPr>
            <w:noProof/>
            <w:webHidden/>
          </w:rPr>
          <w:fldChar w:fldCharType="begin"/>
        </w:r>
        <w:r w:rsidR="00620218">
          <w:rPr>
            <w:noProof/>
            <w:webHidden/>
          </w:rPr>
          <w:instrText xml:space="preserve"> PAGEREF _Toc128637694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74AA0D4B" w14:textId="4BCCEFDD" w:rsidR="00620218" w:rsidRDefault="000C1E4F">
      <w:pPr>
        <w:pStyle w:val="TOC2"/>
        <w:rPr>
          <w:rFonts w:cstheme="minorBidi"/>
          <w:noProof/>
          <w:lang w:val="en-NZ" w:eastAsia="en-NZ"/>
        </w:rPr>
      </w:pPr>
      <w:hyperlink w:anchor="_Toc128637695" w:history="1">
        <w:r w:rsidR="00620218" w:rsidRPr="00CD3710">
          <w:rPr>
            <w:rStyle w:val="Hyperlink"/>
            <w:rFonts w:eastAsia="Arial" w:cs="Arial"/>
            <w:b/>
            <w:bCs/>
            <w:noProof/>
            <w:lang w:bidi="en-NZ"/>
          </w:rPr>
          <w:t>3.</w:t>
        </w:r>
        <w:r w:rsidR="00620218">
          <w:rPr>
            <w:rFonts w:cstheme="minorBidi"/>
            <w:noProof/>
            <w:lang w:val="en-NZ" w:eastAsia="en-NZ"/>
          </w:rPr>
          <w:tab/>
        </w:r>
        <w:r w:rsidR="00620218" w:rsidRPr="00CD3710">
          <w:rPr>
            <w:rStyle w:val="Hyperlink"/>
            <w:rFonts w:cs="Arial"/>
            <w:b/>
            <w:bCs/>
            <w:noProof/>
            <w:lang w:bidi="en-NZ"/>
          </w:rPr>
          <w:t>Approval of the day’s agenda</w:t>
        </w:r>
        <w:r w:rsidR="00620218">
          <w:rPr>
            <w:noProof/>
            <w:webHidden/>
          </w:rPr>
          <w:tab/>
        </w:r>
        <w:r w:rsidR="00620218">
          <w:rPr>
            <w:noProof/>
            <w:webHidden/>
          </w:rPr>
          <w:fldChar w:fldCharType="begin"/>
        </w:r>
        <w:r w:rsidR="00620218">
          <w:rPr>
            <w:noProof/>
            <w:webHidden/>
          </w:rPr>
          <w:instrText xml:space="preserve"> PAGEREF _Toc128637695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3ACCEB96" w14:textId="2E46C34A" w:rsidR="00620218" w:rsidRDefault="000C1E4F">
      <w:pPr>
        <w:pStyle w:val="TOC2"/>
        <w:rPr>
          <w:rFonts w:cstheme="minorBidi"/>
          <w:noProof/>
          <w:lang w:val="en-NZ" w:eastAsia="en-NZ"/>
        </w:rPr>
      </w:pPr>
      <w:hyperlink w:anchor="_Toc128637696" w:history="1">
        <w:r w:rsidR="00620218" w:rsidRPr="00CD3710">
          <w:rPr>
            <w:rStyle w:val="Hyperlink"/>
            <w:rFonts w:eastAsia="Arial" w:cs="Arial"/>
            <w:b/>
            <w:bCs/>
            <w:noProof/>
            <w:lang w:bidi="en-NZ"/>
          </w:rPr>
          <w:t>4.</w:t>
        </w:r>
        <w:r w:rsidR="00620218">
          <w:rPr>
            <w:rFonts w:cstheme="minorBidi"/>
            <w:noProof/>
            <w:lang w:val="en-NZ" w:eastAsia="en-NZ"/>
          </w:rPr>
          <w:tab/>
        </w:r>
        <w:r w:rsidR="00620218" w:rsidRPr="00CD3710">
          <w:rPr>
            <w:rStyle w:val="Hyperlink"/>
            <w:rFonts w:cs="Arial"/>
            <w:b/>
            <w:bCs/>
            <w:noProof/>
            <w:lang w:bidi="en-NZ"/>
          </w:rPr>
          <w:t>Declarations of interest</w:t>
        </w:r>
        <w:r w:rsidR="00620218">
          <w:rPr>
            <w:noProof/>
            <w:webHidden/>
          </w:rPr>
          <w:tab/>
        </w:r>
        <w:r w:rsidR="00620218">
          <w:rPr>
            <w:noProof/>
            <w:webHidden/>
          </w:rPr>
          <w:fldChar w:fldCharType="begin"/>
        </w:r>
        <w:r w:rsidR="00620218">
          <w:rPr>
            <w:noProof/>
            <w:webHidden/>
          </w:rPr>
          <w:instrText xml:space="preserve"> PAGEREF _Toc128637696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62769E59" w14:textId="459607D1" w:rsidR="00620218" w:rsidRDefault="000C1E4F">
      <w:pPr>
        <w:pStyle w:val="TOC2"/>
        <w:rPr>
          <w:rFonts w:cstheme="minorBidi"/>
          <w:noProof/>
          <w:lang w:val="en-NZ" w:eastAsia="en-NZ"/>
        </w:rPr>
      </w:pPr>
      <w:hyperlink w:anchor="_Toc128637697" w:history="1">
        <w:r w:rsidR="00620218" w:rsidRPr="00CD3710">
          <w:rPr>
            <w:rStyle w:val="Hyperlink"/>
            <w:rFonts w:eastAsia="Arial" w:cs="Arial"/>
            <w:b/>
            <w:bCs/>
            <w:noProof/>
            <w:lang w:bidi="en-NZ"/>
          </w:rPr>
          <w:t>5.</w:t>
        </w:r>
        <w:r w:rsidR="00620218">
          <w:rPr>
            <w:rFonts w:cstheme="minorBidi"/>
            <w:noProof/>
            <w:lang w:val="en-NZ" w:eastAsia="en-NZ"/>
          </w:rPr>
          <w:tab/>
        </w:r>
        <w:r w:rsidR="00620218" w:rsidRPr="00CD3710">
          <w:rPr>
            <w:rStyle w:val="Hyperlink"/>
            <w:rFonts w:cs="Arial"/>
            <w:b/>
            <w:bCs/>
            <w:noProof/>
            <w:lang w:bidi="en-NZ"/>
          </w:rPr>
          <w:t>Minutes of NEAC’s November meeting: for approval</w:t>
        </w:r>
        <w:r w:rsidR="00620218">
          <w:rPr>
            <w:noProof/>
            <w:webHidden/>
          </w:rPr>
          <w:tab/>
        </w:r>
        <w:r w:rsidR="00620218">
          <w:rPr>
            <w:noProof/>
            <w:webHidden/>
          </w:rPr>
          <w:fldChar w:fldCharType="begin"/>
        </w:r>
        <w:r w:rsidR="00620218">
          <w:rPr>
            <w:noProof/>
            <w:webHidden/>
          </w:rPr>
          <w:instrText xml:space="preserve"> PAGEREF _Toc128637697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7BA5B9C2" w14:textId="08F3608C" w:rsidR="00620218" w:rsidRDefault="000C1E4F">
      <w:pPr>
        <w:pStyle w:val="TOC2"/>
        <w:rPr>
          <w:rFonts w:cstheme="minorBidi"/>
          <w:noProof/>
          <w:lang w:val="en-NZ" w:eastAsia="en-NZ"/>
        </w:rPr>
      </w:pPr>
      <w:hyperlink w:anchor="_Toc128637698" w:history="1">
        <w:r w:rsidR="00620218" w:rsidRPr="00CD3710">
          <w:rPr>
            <w:rStyle w:val="Hyperlink"/>
            <w:rFonts w:eastAsia="Arial" w:cs="Arial"/>
            <w:b/>
            <w:bCs/>
            <w:noProof/>
            <w:lang w:bidi="en-NZ"/>
          </w:rPr>
          <w:t>6.</w:t>
        </w:r>
        <w:r w:rsidR="00620218">
          <w:rPr>
            <w:rFonts w:cstheme="minorBidi"/>
            <w:noProof/>
            <w:lang w:val="en-NZ" w:eastAsia="en-NZ"/>
          </w:rPr>
          <w:tab/>
        </w:r>
        <w:r w:rsidR="00620218" w:rsidRPr="00CD3710">
          <w:rPr>
            <w:rStyle w:val="Hyperlink"/>
            <w:rFonts w:cs="Arial"/>
            <w:b/>
            <w:bCs/>
            <w:noProof/>
            <w:lang w:bidi="en-NZ"/>
          </w:rPr>
          <w:t>Actions arising from the November meeting: for noting</w:t>
        </w:r>
        <w:r w:rsidR="00620218">
          <w:rPr>
            <w:noProof/>
            <w:webHidden/>
          </w:rPr>
          <w:tab/>
        </w:r>
        <w:r w:rsidR="00620218">
          <w:rPr>
            <w:noProof/>
            <w:webHidden/>
          </w:rPr>
          <w:fldChar w:fldCharType="begin"/>
        </w:r>
        <w:r w:rsidR="00620218">
          <w:rPr>
            <w:noProof/>
            <w:webHidden/>
          </w:rPr>
          <w:instrText xml:space="preserve"> PAGEREF _Toc128637698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1FD44A3B" w14:textId="03DB4D3B" w:rsidR="00620218" w:rsidRDefault="000C1E4F">
      <w:pPr>
        <w:pStyle w:val="TOC2"/>
        <w:rPr>
          <w:rFonts w:cstheme="minorBidi"/>
          <w:noProof/>
          <w:lang w:val="en-NZ" w:eastAsia="en-NZ"/>
        </w:rPr>
      </w:pPr>
      <w:hyperlink w:anchor="_Toc128637699" w:history="1">
        <w:r w:rsidR="00620218" w:rsidRPr="00CD3710">
          <w:rPr>
            <w:rStyle w:val="Hyperlink"/>
            <w:rFonts w:cs="Arial"/>
            <w:b/>
            <w:bCs/>
            <w:noProof/>
            <w:lang w:bidi="en-NZ"/>
          </w:rPr>
          <w:t>7.</w:t>
        </w:r>
        <w:r w:rsidR="00620218">
          <w:rPr>
            <w:rFonts w:cstheme="minorBidi"/>
            <w:noProof/>
            <w:lang w:val="en-NZ" w:eastAsia="en-NZ"/>
          </w:rPr>
          <w:tab/>
        </w:r>
        <w:r w:rsidR="00620218" w:rsidRPr="00CD3710">
          <w:rPr>
            <w:rStyle w:val="Hyperlink"/>
            <w:rFonts w:cs="Arial"/>
            <w:b/>
            <w:bCs/>
            <w:noProof/>
            <w:lang w:bidi="en-NZ"/>
          </w:rPr>
          <w:t>Secretariat’s Update</w:t>
        </w:r>
        <w:r w:rsidR="00620218">
          <w:rPr>
            <w:noProof/>
            <w:webHidden/>
          </w:rPr>
          <w:tab/>
        </w:r>
        <w:r w:rsidR="00620218">
          <w:rPr>
            <w:noProof/>
            <w:webHidden/>
          </w:rPr>
          <w:fldChar w:fldCharType="begin"/>
        </w:r>
        <w:r w:rsidR="00620218">
          <w:rPr>
            <w:noProof/>
            <w:webHidden/>
          </w:rPr>
          <w:instrText xml:space="preserve"> PAGEREF _Toc128637699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2E306B90" w14:textId="4906CA65" w:rsidR="00620218" w:rsidRDefault="000C1E4F">
      <w:pPr>
        <w:pStyle w:val="TOC2"/>
        <w:rPr>
          <w:rFonts w:cstheme="minorBidi"/>
          <w:noProof/>
          <w:lang w:val="en-NZ" w:eastAsia="en-NZ"/>
        </w:rPr>
      </w:pPr>
      <w:hyperlink w:anchor="_Toc128637700" w:history="1">
        <w:r w:rsidR="00620218" w:rsidRPr="00CD3710">
          <w:rPr>
            <w:rStyle w:val="Hyperlink"/>
            <w:rFonts w:cs="Arial"/>
            <w:b/>
            <w:bCs/>
            <w:noProof/>
            <w:lang w:bidi="en-NZ"/>
          </w:rPr>
          <w:t>8.</w:t>
        </w:r>
        <w:r w:rsidR="00620218">
          <w:rPr>
            <w:rFonts w:cstheme="minorBidi"/>
            <w:noProof/>
            <w:lang w:val="en-NZ" w:eastAsia="en-NZ"/>
          </w:rPr>
          <w:tab/>
        </w:r>
        <w:r w:rsidR="00620218" w:rsidRPr="00CD3710">
          <w:rPr>
            <w:rStyle w:val="Hyperlink"/>
            <w:rFonts w:cs="Arial"/>
            <w:b/>
            <w:bCs/>
            <w:noProof/>
            <w:lang w:bidi="en-NZ"/>
          </w:rPr>
          <w:t>Chair’s Update</w:t>
        </w:r>
        <w:r w:rsidR="00620218">
          <w:rPr>
            <w:noProof/>
            <w:webHidden/>
          </w:rPr>
          <w:tab/>
        </w:r>
        <w:r w:rsidR="00620218">
          <w:rPr>
            <w:noProof/>
            <w:webHidden/>
          </w:rPr>
          <w:fldChar w:fldCharType="begin"/>
        </w:r>
        <w:r w:rsidR="00620218">
          <w:rPr>
            <w:noProof/>
            <w:webHidden/>
          </w:rPr>
          <w:instrText xml:space="preserve"> PAGEREF _Toc128637700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129B3AA6" w14:textId="0ECAEA73" w:rsidR="00620218" w:rsidRDefault="000C1E4F">
      <w:pPr>
        <w:pStyle w:val="TOC1"/>
        <w:tabs>
          <w:tab w:val="right" w:leader="dot" w:pos="9016"/>
        </w:tabs>
        <w:rPr>
          <w:rFonts w:cstheme="minorBidi"/>
          <w:noProof/>
          <w:lang w:val="en-NZ" w:eastAsia="en-NZ"/>
        </w:rPr>
      </w:pPr>
      <w:hyperlink w:anchor="_Toc128637701" w:history="1">
        <w:r w:rsidR="00620218" w:rsidRPr="00CD3710">
          <w:rPr>
            <w:rStyle w:val="Hyperlink"/>
            <w:rFonts w:cs="Arial"/>
            <w:b/>
            <w:bCs/>
            <w:noProof/>
            <w:lang w:bidi="en-NZ"/>
          </w:rPr>
          <w:t>Projects 10:15am – 2:25pm</w:t>
        </w:r>
        <w:r w:rsidR="00620218">
          <w:rPr>
            <w:noProof/>
            <w:webHidden/>
          </w:rPr>
          <w:tab/>
        </w:r>
        <w:r w:rsidR="00620218">
          <w:rPr>
            <w:noProof/>
            <w:webHidden/>
          </w:rPr>
          <w:fldChar w:fldCharType="begin"/>
        </w:r>
        <w:r w:rsidR="00620218">
          <w:rPr>
            <w:noProof/>
            <w:webHidden/>
          </w:rPr>
          <w:instrText xml:space="preserve"> PAGEREF _Toc128637701 \h </w:instrText>
        </w:r>
        <w:r w:rsidR="00620218">
          <w:rPr>
            <w:noProof/>
            <w:webHidden/>
          </w:rPr>
        </w:r>
        <w:r w:rsidR="00620218">
          <w:rPr>
            <w:noProof/>
            <w:webHidden/>
          </w:rPr>
          <w:fldChar w:fldCharType="separate"/>
        </w:r>
        <w:r w:rsidR="00620218">
          <w:rPr>
            <w:noProof/>
            <w:webHidden/>
          </w:rPr>
          <w:t>3</w:t>
        </w:r>
        <w:r w:rsidR="00620218">
          <w:rPr>
            <w:noProof/>
            <w:webHidden/>
          </w:rPr>
          <w:fldChar w:fldCharType="end"/>
        </w:r>
      </w:hyperlink>
    </w:p>
    <w:p w14:paraId="6825A2C8" w14:textId="5B2F7BF7" w:rsidR="00620218" w:rsidRDefault="000C1E4F">
      <w:pPr>
        <w:pStyle w:val="TOC2"/>
        <w:rPr>
          <w:rFonts w:cstheme="minorBidi"/>
          <w:noProof/>
          <w:lang w:val="en-NZ" w:eastAsia="en-NZ"/>
        </w:rPr>
      </w:pPr>
      <w:hyperlink w:anchor="_Toc128637702" w:history="1">
        <w:r w:rsidR="00620218" w:rsidRPr="00CD3710">
          <w:rPr>
            <w:rStyle w:val="Hyperlink"/>
            <w:rFonts w:cs="Arial"/>
            <w:b/>
            <w:bCs/>
            <w:noProof/>
            <w:lang w:bidi="en-NZ"/>
          </w:rPr>
          <w:t>9.</w:t>
        </w:r>
        <w:r w:rsidR="00620218">
          <w:rPr>
            <w:rFonts w:cstheme="minorBidi"/>
            <w:noProof/>
            <w:lang w:val="en-NZ" w:eastAsia="en-NZ"/>
          </w:rPr>
          <w:tab/>
        </w:r>
        <w:r w:rsidR="00620218" w:rsidRPr="00CD3710">
          <w:rPr>
            <w:rStyle w:val="Hyperlink"/>
            <w:rFonts w:cs="Arial"/>
            <w:b/>
            <w:bCs/>
            <w:noProof/>
            <w:lang w:bidi="en-NZ"/>
          </w:rPr>
          <w:t>Ministry operations and New Minister of Health</w:t>
        </w:r>
        <w:r w:rsidR="00620218">
          <w:rPr>
            <w:noProof/>
            <w:webHidden/>
          </w:rPr>
          <w:tab/>
        </w:r>
        <w:r w:rsidR="00620218">
          <w:rPr>
            <w:noProof/>
            <w:webHidden/>
          </w:rPr>
          <w:fldChar w:fldCharType="begin"/>
        </w:r>
        <w:r w:rsidR="00620218">
          <w:rPr>
            <w:noProof/>
            <w:webHidden/>
          </w:rPr>
          <w:instrText xml:space="preserve"> PAGEREF _Toc128637702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06E2C081" w14:textId="2E84573C" w:rsidR="00620218" w:rsidRPr="00620218" w:rsidRDefault="000C1E4F">
      <w:pPr>
        <w:pStyle w:val="TOC2"/>
        <w:rPr>
          <w:rFonts w:cstheme="minorBidi"/>
          <w:noProof/>
          <w:lang w:val="en-NZ" w:eastAsia="en-NZ"/>
        </w:rPr>
      </w:pPr>
      <w:hyperlink w:anchor="_Toc128637703" w:history="1">
        <w:r w:rsidR="00620218" w:rsidRPr="00620218">
          <w:rPr>
            <w:rStyle w:val="Hyperlink"/>
            <w:rFonts w:cs="Arial"/>
            <w:b/>
            <w:bCs/>
            <w:noProof/>
            <w:color w:val="auto"/>
            <w:lang w:bidi="en-NZ"/>
          </w:rPr>
          <w:t>10.</w:t>
        </w:r>
        <w:r w:rsidR="00620218" w:rsidRPr="00620218">
          <w:rPr>
            <w:rFonts w:cstheme="minorBidi"/>
            <w:noProof/>
            <w:lang w:val="en-NZ" w:eastAsia="en-NZ"/>
          </w:rPr>
          <w:tab/>
        </w:r>
        <w:r w:rsidR="00620218" w:rsidRPr="00620218">
          <w:rPr>
            <w:rStyle w:val="Hyperlink"/>
            <w:rFonts w:cs="Arial"/>
            <w:b/>
            <w:bCs/>
            <w:noProof/>
            <w:color w:val="auto"/>
            <w:lang w:bidi="en-NZ"/>
          </w:rPr>
          <w:t>NEAC work programme</w:t>
        </w:r>
        <w:r w:rsidR="00620218" w:rsidRPr="00620218">
          <w:rPr>
            <w:noProof/>
            <w:webHidden/>
          </w:rPr>
          <w:tab/>
        </w:r>
        <w:r w:rsidR="00620218" w:rsidRPr="00620218">
          <w:rPr>
            <w:noProof/>
            <w:webHidden/>
          </w:rPr>
          <w:fldChar w:fldCharType="begin"/>
        </w:r>
        <w:r w:rsidR="00620218" w:rsidRPr="00620218">
          <w:rPr>
            <w:noProof/>
            <w:webHidden/>
          </w:rPr>
          <w:instrText xml:space="preserve"> PAGEREF _Toc128637703 \h </w:instrText>
        </w:r>
        <w:r w:rsidR="00620218" w:rsidRPr="00620218">
          <w:rPr>
            <w:noProof/>
            <w:webHidden/>
          </w:rPr>
        </w:r>
        <w:r w:rsidR="00620218" w:rsidRPr="00620218">
          <w:rPr>
            <w:noProof/>
            <w:webHidden/>
          </w:rPr>
          <w:fldChar w:fldCharType="separate"/>
        </w:r>
        <w:r w:rsidR="00620218" w:rsidRPr="00620218">
          <w:rPr>
            <w:noProof/>
            <w:webHidden/>
          </w:rPr>
          <w:t>4</w:t>
        </w:r>
        <w:r w:rsidR="00620218" w:rsidRPr="00620218">
          <w:rPr>
            <w:noProof/>
            <w:webHidden/>
          </w:rPr>
          <w:fldChar w:fldCharType="end"/>
        </w:r>
      </w:hyperlink>
    </w:p>
    <w:p w14:paraId="43FFD347" w14:textId="510EA725" w:rsidR="00620218" w:rsidRPr="00620218" w:rsidRDefault="000C1E4F">
      <w:pPr>
        <w:pStyle w:val="TOC2"/>
        <w:rPr>
          <w:rFonts w:cstheme="minorBidi"/>
          <w:noProof/>
          <w:lang w:val="en-NZ" w:eastAsia="en-NZ"/>
        </w:rPr>
      </w:pPr>
      <w:hyperlink w:anchor="_Toc128637704" w:history="1">
        <w:r w:rsidR="00620218" w:rsidRPr="00620218">
          <w:rPr>
            <w:rStyle w:val="Hyperlink"/>
            <w:rFonts w:cs="Arial"/>
            <w:b/>
            <w:bCs/>
            <w:noProof/>
            <w:color w:val="auto"/>
            <w:lang w:bidi="en-NZ"/>
          </w:rPr>
          <w:t>11.</w:t>
        </w:r>
        <w:r w:rsidR="00620218" w:rsidRPr="00620218">
          <w:rPr>
            <w:rFonts w:cstheme="minorBidi"/>
            <w:noProof/>
            <w:lang w:val="en-NZ" w:eastAsia="en-NZ"/>
          </w:rPr>
          <w:tab/>
        </w:r>
        <w:r w:rsidR="00620218" w:rsidRPr="00620218">
          <w:rPr>
            <w:rStyle w:val="Hyperlink"/>
            <w:rFonts w:cs="Arial"/>
            <w:b/>
            <w:bCs/>
            <w:noProof/>
            <w:color w:val="auto"/>
            <w:lang w:bidi="en-NZ"/>
          </w:rPr>
          <w:t>Standards Review update</w:t>
        </w:r>
        <w:r w:rsidR="00620218" w:rsidRPr="00620218">
          <w:rPr>
            <w:noProof/>
            <w:webHidden/>
          </w:rPr>
          <w:tab/>
        </w:r>
        <w:r w:rsidR="00620218" w:rsidRPr="00620218">
          <w:rPr>
            <w:noProof/>
            <w:webHidden/>
          </w:rPr>
          <w:fldChar w:fldCharType="begin"/>
        </w:r>
        <w:r w:rsidR="00620218" w:rsidRPr="00620218">
          <w:rPr>
            <w:noProof/>
            <w:webHidden/>
          </w:rPr>
          <w:instrText xml:space="preserve"> PAGEREF _Toc128637704 \h </w:instrText>
        </w:r>
        <w:r w:rsidR="00620218" w:rsidRPr="00620218">
          <w:rPr>
            <w:noProof/>
            <w:webHidden/>
          </w:rPr>
        </w:r>
        <w:r w:rsidR="00620218" w:rsidRPr="00620218">
          <w:rPr>
            <w:noProof/>
            <w:webHidden/>
          </w:rPr>
          <w:fldChar w:fldCharType="separate"/>
        </w:r>
        <w:r w:rsidR="00620218" w:rsidRPr="00620218">
          <w:rPr>
            <w:noProof/>
            <w:webHidden/>
          </w:rPr>
          <w:t>4</w:t>
        </w:r>
        <w:r w:rsidR="00620218" w:rsidRPr="00620218">
          <w:rPr>
            <w:noProof/>
            <w:webHidden/>
          </w:rPr>
          <w:fldChar w:fldCharType="end"/>
        </w:r>
      </w:hyperlink>
    </w:p>
    <w:p w14:paraId="48593065" w14:textId="63ABCACE" w:rsidR="00620218" w:rsidRDefault="000C1E4F">
      <w:pPr>
        <w:pStyle w:val="TOC2"/>
        <w:rPr>
          <w:rFonts w:cstheme="minorBidi"/>
          <w:noProof/>
          <w:lang w:val="en-NZ" w:eastAsia="en-NZ"/>
        </w:rPr>
      </w:pPr>
      <w:hyperlink w:anchor="_Toc128637705" w:history="1">
        <w:r w:rsidR="00620218" w:rsidRPr="00CD3710">
          <w:rPr>
            <w:rStyle w:val="Hyperlink"/>
            <w:rFonts w:cs="Arial"/>
            <w:b/>
            <w:bCs/>
            <w:noProof/>
            <w:lang w:bidi="en-NZ"/>
          </w:rPr>
          <w:t>12.</w:t>
        </w:r>
        <w:r w:rsidR="00620218">
          <w:rPr>
            <w:rFonts w:cstheme="minorBidi"/>
            <w:noProof/>
            <w:lang w:val="en-NZ" w:eastAsia="en-NZ"/>
          </w:rPr>
          <w:tab/>
        </w:r>
        <w:r w:rsidR="00620218" w:rsidRPr="00CD3710">
          <w:rPr>
            <w:rStyle w:val="Hyperlink"/>
            <w:rFonts w:cs="Arial"/>
            <w:b/>
            <w:bCs/>
            <w:noProof/>
            <w:lang w:bidi="en-NZ"/>
          </w:rPr>
          <w:t>EGAP submission analysis</w:t>
        </w:r>
        <w:r w:rsidR="00620218">
          <w:rPr>
            <w:noProof/>
            <w:webHidden/>
          </w:rPr>
          <w:tab/>
        </w:r>
        <w:r w:rsidR="00620218">
          <w:rPr>
            <w:noProof/>
            <w:webHidden/>
          </w:rPr>
          <w:fldChar w:fldCharType="begin"/>
        </w:r>
        <w:r w:rsidR="00620218">
          <w:rPr>
            <w:noProof/>
            <w:webHidden/>
          </w:rPr>
          <w:instrText xml:space="preserve"> PAGEREF _Toc128637705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20A27839" w14:textId="30A65473" w:rsidR="00620218" w:rsidRDefault="000C1E4F">
      <w:pPr>
        <w:pStyle w:val="TOC2"/>
        <w:rPr>
          <w:rFonts w:cstheme="minorBidi"/>
          <w:noProof/>
          <w:lang w:val="en-NZ" w:eastAsia="en-NZ"/>
        </w:rPr>
      </w:pPr>
      <w:hyperlink w:anchor="_Toc128637706" w:history="1">
        <w:r w:rsidR="00620218" w:rsidRPr="00CD3710">
          <w:rPr>
            <w:rStyle w:val="Hyperlink"/>
            <w:rFonts w:cs="Arial"/>
            <w:b/>
            <w:bCs/>
            <w:noProof/>
            <w:lang w:bidi="en-NZ"/>
          </w:rPr>
          <w:t>13.</w:t>
        </w:r>
        <w:r w:rsidR="00620218">
          <w:rPr>
            <w:rFonts w:cstheme="minorBidi"/>
            <w:noProof/>
            <w:lang w:val="en-NZ" w:eastAsia="en-NZ"/>
          </w:rPr>
          <w:tab/>
        </w:r>
        <w:r w:rsidR="00620218" w:rsidRPr="00CD3710">
          <w:rPr>
            <w:rStyle w:val="Hyperlink"/>
            <w:rFonts w:cs="Arial"/>
            <w:b/>
            <w:bCs/>
            <w:noProof/>
            <w:lang w:bidi="en-NZ"/>
          </w:rPr>
          <w:t>NEAC response to ACART Human Reproductive Research consultation</w:t>
        </w:r>
        <w:r w:rsidR="00620218">
          <w:rPr>
            <w:noProof/>
            <w:webHidden/>
          </w:rPr>
          <w:tab/>
        </w:r>
        <w:r w:rsidR="00620218">
          <w:rPr>
            <w:noProof/>
            <w:webHidden/>
          </w:rPr>
          <w:fldChar w:fldCharType="begin"/>
        </w:r>
        <w:r w:rsidR="00620218">
          <w:rPr>
            <w:noProof/>
            <w:webHidden/>
          </w:rPr>
          <w:instrText xml:space="preserve"> PAGEREF _Toc128637706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13EADAE8" w14:textId="6BB592F0" w:rsidR="00620218" w:rsidRDefault="000C1E4F">
      <w:pPr>
        <w:pStyle w:val="TOC1"/>
        <w:tabs>
          <w:tab w:val="right" w:leader="dot" w:pos="9016"/>
        </w:tabs>
        <w:rPr>
          <w:rFonts w:cstheme="minorBidi"/>
          <w:noProof/>
          <w:lang w:val="en-NZ" w:eastAsia="en-NZ"/>
        </w:rPr>
      </w:pPr>
      <w:hyperlink w:anchor="_Toc128637707" w:history="1">
        <w:r w:rsidR="00620218" w:rsidRPr="00CD3710">
          <w:rPr>
            <w:rStyle w:val="Hyperlink"/>
            <w:rFonts w:cs="Arial"/>
            <w:b/>
            <w:bCs/>
            <w:noProof/>
            <w:lang w:bidi="en-NZ"/>
          </w:rPr>
          <w:t>Monitoring and Reporting 2:45pm – 3:15pm</w:t>
        </w:r>
        <w:r w:rsidR="00620218">
          <w:rPr>
            <w:noProof/>
            <w:webHidden/>
          </w:rPr>
          <w:tab/>
        </w:r>
        <w:r w:rsidR="00620218">
          <w:rPr>
            <w:noProof/>
            <w:webHidden/>
          </w:rPr>
          <w:fldChar w:fldCharType="begin"/>
        </w:r>
        <w:r w:rsidR="00620218">
          <w:rPr>
            <w:noProof/>
            <w:webHidden/>
          </w:rPr>
          <w:instrText xml:space="preserve"> PAGEREF _Toc128637707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33DCB299" w14:textId="18A17CCF" w:rsidR="00620218" w:rsidRDefault="000C1E4F">
      <w:pPr>
        <w:pStyle w:val="TOC2"/>
        <w:rPr>
          <w:rFonts w:cstheme="minorBidi"/>
          <w:noProof/>
          <w:lang w:val="en-NZ" w:eastAsia="en-NZ"/>
        </w:rPr>
      </w:pPr>
      <w:hyperlink w:anchor="_Toc128637708" w:history="1">
        <w:r w:rsidR="00620218" w:rsidRPr="00CD3710">
          <w:rPr>
            <w:rStyle w:val="Hyperlink"/>
            <w:rFonts w:cs="Arial"/>
            <w:b/>
            <w:bCs/>
            <w:noProof/>
            <w:lang w:bidi="en-NZ"/>
          </w:rPr>
          <w:t>14.</w:t>
        </w:r>
        <w:r w:rsidR="00620218">
          <w:rPr>
            <w:rFonts w:cstheme="minorBidi"/>
            <w:noProof/>
            <w:lang w:val="en-NZ" w:eastAsia="en-NZ"/>
          </w:rPr>
          <w:tab/>
        </w:r>
        <w:r w:rsidR="00620218" w:rsidRPr="00CD3710">
          <w:rPr>
            <w:rStyle w:val="Hyperlink"/>
            <w:rFonts w:cs="Arial"/>
            <w:b/>
            <w:bCs/>
            <w:noProof/>
            <w:lang w:bidi="en-NZ"/>
          </w:rPr>
          <w:t>Modernisation of Ethics update</w:t>
        </w:r>
        <w:r w:rsidR="00620218">
          <w:rPr>
            <w:noProof/>
            <w:webHidden/>
          </w:rPr>
          <w:tab/>
        </w:r>
        <w:r w:rsidR="00620218">
          <w:rPr>
            <w:noProof/>
            <w:webHidden/>
          </w:rPr>
          <w:fldChar w:fldCharType="begin"/>
        </w:r>
        <w:r w:rsidR="00620218">
          <w:rPr>
            <w:noProof/>
            <w:webHidden/>
          </w:rPr>
          <w:instrText xml:space="preserve"> PAGEREF _Toc128637708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34BC79E4" w14:textId="643AF155" w:rsidR="00620218" w:rsidRDefault="000C1E4F">
      <w:pPr>
        <w:pStyle w:val="TOC1"/>
        <w:tabs>
          <w:tab w:val="right" w:leader="dot" w:pos="9016"/>
        </w:tabs>
        <w:rPr>
          <w:rFonts w:cstheme="minorBidi"/>
          <w:noProof/>
          <w:lang w:val="en-NZ" w:eastAsia="en-NZ"/>
        </w:rPr>
      </w:pPr>
      <w:hyperlink w:anchor="_Toc128637709" w:history="1">
        <w:r w:rsidR="00620218" w:rsidRPr="00CD3710">
          <w:rPr>
            <w:rStyle w:val="Hyperlink"/>
            <w:rFonts w:cs="Arial"/>
            <w:b/>
            <w:bCs/>
            <w:noProof/>
            <w:lang w:bidi="en-NZ"/>
          </w:rPr>
          <w:t>Correspondence 3:15pm – 3:45pm</w:t>
        </w:r>
        <w:r w:rsidR="00620218">
          <w:rPr>
            <w:noProof/>
            <w:webHidden/>
          </w:rPr>
          <w:tab/>
        </w:r>
        <w:r w:rsidR="00620218">
          <w:rPr>
            <w:noProof/>
            <w:webHidden/>
          </w:rPr>
          <w:fldChar w:fldCharType="begin"/>
        </w:r>
        <w:r w:rsidR="00620218">
          <w:rPr>
            <w:noProof/>
            <w:webHidden/>
          </w:rPr>
          <w:instrText xml:space="preserve"> PAGEREF _Toc128637709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3D9CDF4B" w14:textId="452880A8" w:rsidR="00620218" w:rsidRDefault="000C1E4F">
      <w:pPr>
        <w:pStyle w:val="TOC2"/>
        <w:rPr>
          <w:rFonts w:cstheme="minorBidi"/>
          <w:noProof/>
          <w:lang w:val="en-NZ" w:eastAsia="en-NZ"/>
        </w:rPr>
      </w:pPr>
      <w:hyperlink w:anchor="_Toc128637710" w:history="1">
        <w:r w:rsidR="00620218" w:rsidRPr="00CD3710">
          <w:rPr>
            <w:rStyle w:val="Hyperlink"/>
            <w:rFonts w:cs="Arial"/>
            <w:b/>
            <w:bCs/>
            <w:noProof/>
            <w:lang w:bidi="en-NZ"/>
          </w:rPr>
          <w:t>15.</w:t>
        </w:r>
        <w:r w:rsidR="00620218">
          <w:rPr>
            <w:rFonts w:cstheme="minorBidi"/>
            <w:noProof/>
            <w:lang w:val="en-NZ" w:eastAsia="en-NZ"/>
          </w:rPr>
          <w:tab/>
        </w:r>
        <w:r w:rsidR="00620218" w:rsidRPr="00CD3710">
          <w:rPr>
            <w:rStyle w:val="Hyperlink"/>
            <w:rFonts w:cs="Arial"/>
            <w:b/>
            <w:bCs/>
            <w:noProof/>
            <w:lang w:bidi="en-NZ"/>
          </w:rPr>
          <w:t>Clinical Ethics</w:t>
        </w:r>
        <w:r w:rsidR="00620218">
          <w:rPr>
            <w:noProof/>
            <w:webHidden/>
          </w:rPr>
          <w:tab/>
        </w:r>
        <w:r w:rsidR="00620218">
          <w:rPr>
            <w:noProof/>
            <w:webHidden/>
          </w:rPr>
          <w:fldChar w:fldCharType="begin"/>
        </w:r>
        <w:r w:rsidR="00620218">
          <w:rPr>
            <w:noProof/>
            <w:webHidden/>
          </w:rPr>
          <w:instrText xml:space="preserve"> PAGEREF _Toc128637710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462F1451" w14:textId="3737FB5F" w:rsidR="00620218" w:rsidRDefault="000C1E4F">
      <w:pPr>
        <w:pStyle w:val="TOC2"/>
        <w:rPr>
          <w:rFonts w:cstheme="minorBidi"/>
          <w:noProof/>
          <w:lang w:val="en-NZ" w:eastAsia="en-NZ"/>
        </w:rPr>
      </w:pPr>
      <w:hyperlink w:anchor="_Toc128637711" w:history="1">
        <w:r w:rsidR="00620218" w:rsidRPr="00CD3710">
          <w:rPr>
            <w:rStyle w:val="Hyperlink"/>
            <w:rFonts w:cs="Arial"/>
            <w:b/>
            <w:bCs/>
            <w:noProof/>
            <w:lang w:bidi="en-NZ"/>
          </w:rPr>
          <w:t>16.</w:t>
        </w:r>
        <w:r w:rsidR="00620218">
          <w:rPr>
            <w:rFonts w:cstheme="minorBidi"/>
            <w:noProof/>
            <w:lang w:val="en-NZ" w:eastAsia="en-NZ"/>
          </w:rPr>
          <w:tab/>
        </w:r>
        <w:r w:rsidR="00620218" w:rsidRPr="00CD3710">
          <w:rPr>
            <w:rStyle w:val="Hyperlink"/>
            <w:rFonts w:cs="Arial"/>
            <w:b/>
            <w:bCs/>
            <w:noProof/>
            <w:lang w:bidi="en-NZ"/>
          </w:rPr>
          <w:t>Health and Disability Commissioner</w:t>
        </w:r>
        <w:r w:rsidR="00620218">
          <w:rPr>
            <w:noProof/>
            <w:webHidden/>
          </w:rPr>
          <w:tab/>
        </w:r>
        <w:r w:rsidR="00620218">
          <w:rPr>
            <w:noProof/>
            <w:webHidden/>
          </w:rPr>
          <w:fldChar w:fldCharType="begin"/>
        </w:r>
        <w:r w:rsidR="00620218">
          <w:rPr>
            <w:noProof/>
            <w:webHidden/>
          </w:rPr>
          <w:instrText xml:space="preserve"> PAGEREF _Toc128637711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172B39A0" w14:textId="51F1FFC0" w:rsidR="00620218" w:rsidRDefault="000C1E4F">
      <w:pPr>
        <w:pStyle w:val="TOC1"/>
        <w:tabs>
          <w:tab w:val="right" w:leader="dot" w:pos="9016"/>
        </w:tabs>
        <w:rPr>
          <w:rFonts w:cstheme="minorBidi"/>
          <w:noProof/>
          <w:lang w:val="en-NZ" w:eastAsia="en-NZ"/>
        </w:rPr>
      </w:pPr>
      <w:hyperlink w:anchor="_Toc128637712" w:history="1">
        <w:r w:rsidR="00620218" w:rsidRPr="00CD3710">
          <w:rPr>
            <w:rStyle w:val="Hyperlink"/>
            <w:rFonts w:cs="Arial"/>
            <w:b/>
            <w:bCs/>
            <w:noProof/>
            <w:lang w:bidi="en-NZ"/>
          </w:rPr>
          <w:t>Closing items 3:45pm – 4:00pm</w:t>
        </w:r>
        <w:r w:rsidR="00620218">
          <w:rPr>
            <w:noProof/>
            <w:webHidden/>
          </w:rPr>
          <w:tab/>
        </w:r>
        <w:r w:rsidR="00620218">
          <w:rPr>
            <w:noProof/>
            <w:webHidden/>
          </w:rPr>
          <w:fldChar w:fldCharType="begin"/>
        </w:r>
        <w:r w:rsidR="00620218">
          <w:rPr>
            <w:noProof/>
            <w:webHidden/>
          </w:rPr>
          <w:instrText xml:space="preserve"> PAGEREF _Toc128637712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704E6C90" w14:textId="433FE2E1" w:rsidR="00620218" w:rsidRDefault="000C1E4F">
      <w:pPr>
        <w:pStyle w:val="TOC2"/>
        <w:rPr>
          <w:rFonts w:cstheme="minorBidi"/>
          <w:noProof/>
          <w:lang w:val="en-NZ" w:eastAsia="en-NZ"/>
        </w:rPr>
      </w:pPr>
      <w:hyperlink w:anchor="_Toc128637713" w:history="1">
        <w:r w:rsidR="00620218" w:rsidRPr="00CD3710">
          <w:rPr>
            <w:rStyle w:val="Hyperlink"/>
            <w:rFonts w:cs="Arial"/>
            <w:b/>
            <w:bCs/>
            <w:noProof/>
            <w:lang w:bidi="en-NZ"/>
          </w:rPr>
          <w:t>17.</w:t>
        </w:r>
        <w:r w:rsidR="00620218">
          <w:rPr>
            <w:rFonts w:cstheme="minorBidi"/>
            <w:noProof/>
            <w:lang w:val="en-NZ" w:eastAsia="en-NZ"/>
          </w:rPr>
          <w:tab/>
        </w:r>
        <w:r w:rsidR="00620218" w:rsidRPr="00CD3710">
          <w:rPr>
            <w:rStyle w:val="Hyperlink"/>
            <w:rFonts w:cs="Arial"/>
            <w:b/>
            <w:bCs/>
            <w:noProof/>
            <w:lang w:bidi="en-NZ"/>
          </w:rPr>
          <w:t>Work between meetings</w:t>
        </w:r>
        <w:r w:rsidR="00620218">
          <w:rPr>
            <w:noProof/>
            <w:webHidden/>
          </w:rPr>
          <w:tab/>
        </w:r>
        <w:r w:rsidR="00620218">
          <w:rPr>
            <w:noProof/>
            <w:webHidden/>
          </w:rPr>
          <w:fldChar w:fldCharType="begin"/>
        </w:r>
        <w:r w:rsidR="00620218">
          <w:rPr>
            <w:noProof/>
            <w:webHidden/>
          </w:rPr>
          <w:instrText xml:space="preserve"> PAGEREF _Toc128637713 \h </w:instrText>
        </w:r>
        <w:r w:rsidR="00620218">
          <w:rPr>
            <w:noProof/>
            <w:webHidden/>
          </w:rPr>
        </w:r>
        <w:r w:rsidR="00620218">
          <w:rPr>
            <w:noProof/>
            <w:webHidden/>
          </w:rPr>
          <w:fldChar w:fldCharType="separate"/>
        </w:r>
        <w:r w:rsidR="00620218">
          <w:rPr>
            <w:noProof/>
            <w:webHidden/>
          </w:rPr>
          <w:t>4</w:t>
        </w:r>
        <w:r w:rsidR="00620218">
          <w:rPr>
            <w:noProof/>
            <w:webHidden/>
          </w:rPr>
          <w:fldChar w:fldCharType="end"/>
        </w:r>
      </w:hyperlink>
    </w:p>
    <w:p w14:paraId="0BA7CE6C" w14:textId="4AFB4816" w:rsidR="00620218" w:rsidRDefault="000C1E4F">
      <w:pPr>
        <w:pStyle w:val="TOC1"/>
        <w:tabs>
          <w:tab w:val="right" w:leader="dot" w:pos="9016"/>
        </w:tabs>
        <w:rPr>
          <w:rFonts w:cstheme="minorBidi"/>
          <w:noProof/>
          <w:lang w:val="en-NZ" w:eastAsia="en-NZ"/>
        </w:rPr>
      </w:pPr>
      <w:hyperlink w:anchor="_Toc128637714" w:history="1">
        <w:r w:rsidR="00620218" w:rsidRPr="00CD3710">
          <w:rPr>
            <w:rStyle w:val="Hyperlink"/>
            <w:rFonts w:cs="Arial"/>
            <w:b/>
            <w:bCs/>
            <w:noProof/>
            <w:lang w:bidi="en-NZ"/>
          </w:rPr>
          <w:t>Declarations of interests</w:t>
        </w:r>
        <w:r w:rsidR="00620218">
          <w:rPr>
            <w:noProof/>
            <w:webHidden/>
          </w:rPr>
          <w:tab/>
        </w:r>
        <w:r w:rsidR="00620218">
          <w:rPr>
            <w:noProof/>
            <w:webHidden/>
          </w:rPr>
          <w:fldChar w:fldCharType="begin"/>
        </w:r>
        <w:r w:rsidR="00620218">
          <w:rPr>
            <w:noProof/>
            <w:webHidden/>
          </w:rPr>
          <w:instrText xml:space="preserve"> PAGEREF _Toc128637714 \h </w:instrText>
        </w:r>
        <w:r w:rsidR="00620218">
          <w:rPr>
            <w:noProof/>
            <w:webHidden/>
          </w:rPr>
        </w:r>
        <w:r w:rsidR="00620218">
          <w:rPr>
            <w:noProof/>
            <w:webHidden/>
          </w:rPr>
          <w:fldChar w:fldCharType="separate"/>
        </w:r>
        <w:r w:rsidR="00620218">
          <w:rPr>
            <w:noProof/>
            <w:webHidden/>
          </w:rPr>
          <w:t>5</w:t>
        </w:r>
        <w:r w:rsidR="00620218">
          <w:rPr>
            <w:noProof/>
            <w:webHidden/>
          </w:rPr>
          <w:fldChar w:fldCharType="end"/>
        </w:r>
      </w:hyperlink>
    </w:p>
    <w:p w14:paraId="172A328A" w14:textId="126222CD" w:rsidR="00467ADA" w:rsidRPr="00DA0C31" w:rsidRDefault="00467ADA" w:rsidP="378791DA">
      <w:pPr>
        <w:rPr>
          <w:rFonts w:asciiTheme="minorHAnsi" w:hAnsiTheme="minorHAnsi"/>
          <w:b/>
          <w:bCs/>
        </w:rPr>
      </w:pPr>
      <w:r w:rsidRPr="378791DA">
        <w:rPr>
          <w:rFonts w:asciiTheme="minorHAnsi" w:hAnsiTheme="minorHAnsi"/>
          <w:b/>
          <w:bCs/>
        </w:rPr>
        <w:fldChar w:fldCharType="end"/>
      </w:r>
    </w:p>
    <w:p w14:paraId="59E7492B" w14:textId="77777777" w:rsidR="00B81D3B" w:rsidRDefault="00B81D3B">
      <w:pPr>
        <w:widowControl/>
        <w:autoSpaceDE/>
        <w:autoSpaceDN/>
        <w:spacing w:after="160" w:line="259" w:lineRule="auto"/>
        <w:rPr>
          <w:rFonts w:asciiTheme="majorHAnsi" w:eastAsiaTheme="majorEastAsia" w:hAnsiTheme="majorHAnsi"/>
          <w:b/>
          <w:bCs/>
          <w:color w:val="324F5C"/>
          <w:sz w:val="24"/>
          <w:szCs w:val="24"/>
        </w:rPr>
      </w:pPr>
      <w:bookmarkStart w:id="0" w:name="_Toc128637692"/>
      <w:r>
        <w:rPr>
          <w:b/>
          <w:bCs/>
          <w:color w:val="324F5C"/>
          <w:sz w:val="24"/>
          <w:szCs w:val="24"/>
        </w:rPr>
        <w:br w:type="page"/>
      </w:r>
    </w:p>
    <w:p w14:paraId="48ADF8D5" w14:textId="34952CDF" w:rsidR="00B41C3E" w:rsidRPr="00550BC9" w:rsidRDefault="00754D81" w:rsidP="0008002D">
      <w:pPr>
        <w:pStyle w:val="Heading1"/>
        <w:jc w:val="center"/>
        <w:rPr>
          <w:rFonts w:cs="Arial"/>
          <w:b/>
          <w:bCs/>
          <w:color w:val="324F5C"/>
          <w:sz w:val="24"/>
          <w:szCs w:val="24"/>
        </w:rPr>
      </w:pPr>
      <w:r w:rsidRPr="00550BC9">
        <w:rPr>
          <w:rFonts w:cs="Arial"/>
          <w:b/>
          <w:bCs/>
          <w:color w:val="324F5C"/>
          <w:sz w:val="24"/>
          <w:szCs w:val="24"/>
        </w:rPr>
        <w:lastRenderedPageBreak/>
        <w:t xml:space="preserve">General Business </w:t>
      </w:r>
      <w:r w:rsidR="00DC64BE">
        <w:rPr>
          <w:rFonts w:cs="Arial"/>
          <w:b/>
          <w:bCs/>
          <w:color w:val="324F5C"/>
          <w:sz w:val="24"/>
          <w:szCs w:val="24"/>
        </w:rPr>
        <w:t>09</w:t>
      </w:r>
      <w:r w:rsidRPr="00550BC9">
        <w:rPr>
          <w:rFonts w:cs="Arial"/>
          <w:b/>
          <w:bCs/>
          <w:color w:val="324F5C"/>
          <w:sz w:val="24"/>
          <w:szCs w:val="24"/>
        </w:rPr>
        <w:t xml:space="preserve">:00am – </w:t>
      </w:r>
      <w:r w:rsidR="00DC64BE">
        <w:rPr>
          <w:rFonts w:cs="Arial"/>
          <w:b/>
          <w:bCs/>
          <w:color w:val="324F5C"/>
          <w:sz w:val="24"/>
          <w:szCs w:val="24"/>
        </w:rPr>
        <w:t>09</w:t>
      </w:r>
      <w:r w:rsidRPr="00550BC9">
        <w:rPr>
          <w:rFonts w:cs="Arial"/>
          <w:b/>
          <w:bCs/>
          <w:color w:val="324F5C"/>
          <w:sz w:val="24"/>
          <w:szCs w:val="24"/>
        </w:rPr>
        <w:t>:</w:t>
      </w:r>
      <w:r w:rsidR="00FC3AD5">
        <w:rPr>
          <w:rFonts w:cs="Arial"/>
          <w:b/>
          <w:bCs/>
          <w:color w:val="324F5C"/>
          <w:sz w:val="24"/>
          <w:szCs w:val="24"/>
        </w:rPr>
        <w:t>30</w:t>
      </w:r>
      <w:r w:rsidRPr="3E2EDB29">
        <w:rPr>
          <w:rFonts w:cs="Arial"/>
          <w:b/>
          <w:bCs/>
          <w:color w:val="324F5C"/>
          <w:sz w:val="24"/>
          <w:szCs w:val="24"/>
        </w:rPr>
        <w:t>am</w:t>
      </w:r>
      <w:bookmarkEnd w:id="0"/>
    </w:p>
    <w:p w14:paraId="51B18BD7" w14:textId="234EA015" w:rsidR="00B41C3E" w:rsidRPr="00DA0C31" w:rsidRDefault="00B41C3E" w:rsidP="00B41C3E">
      <w:pPr>
        <w:rPr>
          <w:rFonts w:asciiTheme="minorHAnsi" w:hAnsiTheme="minorHAnsi"/>
          <w:b/>
          <w:bCs/>
          <w:color w:val="324F5C"/>
        </w:rPr>
      </w:pPr>
    </w:p>
    <w:p w14:paraId="1A600B77" w14:textId="0F2B074C" w:rsidR="00B41C3E" w:rsidRPr="005E20BF" w:rsidRDefault="00B41C3E" w:rsidP="001108CA">
      <w:pPr>
        <w:pStyle w:val="Heading2"/>
        <w:numPr>
          <w:ilvl w:val="0"/>
          <w:numId w:val="25"/>
        </w:numPr>
        <w:rPr>
          <w:rFonts w:asciiTheme="minorHAnsi" w:hAnsiTheme="minorHAnsi"/>
          <w:b/>
          <w:bCs/>
          <w:color w:val="auto"/>
          <w:sz w:val="24"/>
          <w:szCs w:val="24"/>
        </w:rPr>
      </w:pPr>
      <w:bookmarkStart w:id="1" w:name="_Toc128637693"/>
      <w:r w:rsidRPr="005E20BF">
        <w:rPr>
          <w:rFonts w:asciiTheme="minorHAnsi" w:hAnsiTheme="minorHAnsi"/>
          <w:b/>
          <w:bCs/>
          <w:color w:val="auto"/>
          <w:sz w:val="24"/>
          <w:szCs w:val="24"/>
        </w:rPr>
        <w:t>Welcome</w:t>
      </w:r>
      <w:bookmarkEnd w:id="1"/>
    </w:p>
    <w:p w14:paraId="00C3A264" w14:textId="53C46C34" w:rsidR="00B41C3E" w:rsidRPr="00DA0C31" w:rsidRDefault="00B41C3E" w:rsidP="00B41C3E">
      <w:pPr>
        <w:pStyle w:val="ListParagraph"/>
        <w:numPr>
          <w:ilvl w:val="1"/>
          <w:numId w:val="1"/>
        </w:numPr>
        <w:rPr>
          <w:rFonts w:asciiTheme="minorHAnsi" w:hAnsiTheme="minorHAnsi"/>
          <w:color w:val="000000" w:themeColor="text1"/>
        </w:rPr>
      </w:pPr>
      <w:r w:rsidRPr="00DA0C31">
        <w:rPr>
          <w:rFonts w:asciiTheme="minorHAnsi" w:hAnsiTheme="minorHAnsi"/>
          <w:color w:val="000000" w:themeColor="text1"/>
        </w:rPr>
        <w:t xml:space="preserve">Karakia: </w:t>
      </w:r>
    </w:p>
    <w:p w14:paraId="587BC64D" w14:textId="4A6F81AD" w:rsidR="00B41C3E" w:rsidRPr="00620C15" w:rsidRDefault="00B41C3E" w:rsidP="378791DA">
      <w:pPr>
        <w:pStyle w:val="ListParagraph"/>
        <w:numPr>
          <w:ilvl w:val="1"/>
          <w:numId w:val="1"/>
        </w:numPr>
        <w:rPr>
          <w:rFonts w:asciiTheme="minorHAnsi" w:hAnsiTheme="minorHAnsi"/>
          <w:color w:val="000000" w:themeColor="text1"/>
        </w:rPr>
      </w:pPr>
      <w:r w:rsidRPr="378791DA">
        <w:rPr>
          <w:rFonts w:asciiTheme="minorHAnsi" w:hAnsiTheme="minorHAnsi"/>
          <w:color w:val="000000" w:themeColor="text1"/>
        </w:rPr>
        <w:t xml:space="preserve">Opening Comments: </w:t>
      </w:r>
      <w:r w:rsidR="00754D81" w:rsidRPr="378791DA">
        <w:rPr>
          <w:rFonts w:asciiTheme="minorHAnsi" w:hAnsiTheme="minorHAnsi"/>
          <w:color w:val="8EAADB" w:themeColor="accent1" w:themeTint="99"/>
        </w:rPr>
        <w:t>Name</w:t>
      </w:r>
    </w:p>
    <w:p w14:paraId="349B3851" w14:textId="021ACFD3" w:rsidR="00620C15" w:rsidRPr="00DA0C31" w:rsidRDefault="000309A1" w:rsidP="378791DA">
      <w:pPr>
        <w:pStyle w:val="ListParagraph"/>
        <w:numPr>
          <w:ilvl w:val="1"/>
          <w:numId w:val="1"/>
        </w:numPr>
        <w:rPr>
          <w:rFonts w:asciiTheme="minorHAnsi" w:hAnsiTheme="minorHAnsi"/>
          <w:color w:val="000000" w:themeColor="text1"/>
        </w:rPr>
      </w:pPr>
      <w:r w:rsidRPr="378791DA">
        <w:rPr>
          <w:rFonts w:asciiTheme="minorHAnsi" w:hAnsiTheme="minorHAnsi"/>
        </w:rPr>
        <w:t>Round the room</w:t>
      </w:r>
    </w:p>
    <w:p w14:paraId="29F95092" w14:textId="77777777" w:rsidR="00B41C3E" w:rsidRPr="00DA0C31" w:rsidRDefault="00B41C3E" w:rsidP="378791DA">
      <w:pPr>
        <w:pStyle w:val="ListParagraph"/>
        <w:rPr>
          <w:rFonts w:asciiTheme="minorHAnsi" w:hAnsiTheme="minorHAnsi"/>
          <w:b/>
          <w:bCs/>
          <w:color w:val="000000" w:themeColor="text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74"/>
        <w:gridCol w:w="4042"/>
      </w:tblGrid>
      <w:tr w:rsidR="00B81D3B" w:rsidRPr="00B81D3B" w14:paraId="26A232A9" w14:textId="77777777" w:rsidTr="007F1370">
        <w:trPr>
          <w:trHeight w:val="428"/>
        </w:trPr>
        <w:tc>
          <w:tcPr>
            <w:tcW w:w="4974" w:type="dxa"/>
          </w:tcPr>
          <w:p w14:paraId="60ABDF32" w14:textId="362F407B" w:rsidR="00B81D3B" w:rsidRPr="00B81D3B" w:rsidRDefault="00B81D3B" w:rsidP="001F6934">
            <w:pPr>
              <w:rPr>
                <w:rFonts w:asciiTheme="minorHAnsi" w:eastAsiaTheme="minorEastAsia" w:hAnsiTheme="minorHAnsi"/>
                <w:b/>
                <w:bCs/>
                <w:lang w:eastAsia="en-US"/>
              </w:rPr>
            </w:pPr>
            <w:r w:rsidRPr="00B81D3B">
              <w:rPr>
                <w:rFonts w:asciiTheme="minorHAnsi" w:eastAsiaTheme="minorEastAsia" w:hAnsiTheme="minorHAnsi"/>
                <w:b/>
                <w:bCs/>
                <w:lang w:eastAsia="en-US"/>
              </w:rPr>
              <w:t>KARAKIA</w:t>
            </w:r>
          </w:p>
        </w:tc>
        <w:tc>
          <w:tcPr>
            <w:tcW w:w="4042" w:type="dxa"/>
          </w:tcPr>
          <w:p w14:paraId="3C9E7959" w14:textId="77777777" w:rsidR="00B81D3B" w:rsidRPr="378791DA" w:rsidRDefault="00B81D3B" w:rsidP="00B81D3B">
            <w:pPr>
              <w:rPr>
                <w:rFonts w:asciiTheme="minorHAnsi" w:eastAsiaTheme="minorEastAsia" w:hAnsiTheme="minorHAnsi"/>
                <w:u w:val="single"/>
                <w:lang w:eastAsia="en-US"/>
              </w:rPr>
            </w:pPr>
          </w:p>
        </w:tc>
      </w:tr>
      <w:tr w:rsidR="00B81D3B" w:rsidRPr="00B81D3B" w14:paraId="410C8B3B" w14:textId="742B67CF" w:rsidTr="007F1370">
        <w:trPr>
          <w:trHeight w:val="2218"/>
        </w:trPr>
        <w:tc>
          <w:tcPr>
            <w:tcW w:w="4974" w:type="dxa"/>
          </w:tcPr>
          <w:p w14:paraId="44F697DC" w14:textId="77777777" w:rsidR="00B81D3B" w:rsidRPr="00B81D3B" w:rsidRDefault="00B81D3B" w:rsidP="001F6934">
            <w:pPr>
              <w:rPr>
                <w:rFonts w:asciiTheme="minorHAnsi" w:eastAsiaTheme="minorEastAsia" w:hAnsiTheme="minorHAnsi"/>
                <w:b/>
                <w:bCs/>
                <w:lang w:eastAsia="en-US"/>
              </w:rPr>
            </w:pPr>
            <w:r w:rsidRPr="00B81D3B">
              <w:rPr>
                <w:rFonts w:asciiTheme="minorHAnsi" w:eastAsiaTheme="minorEastAsia" w:hAnsiTheme="minorHAnsi"/>
                <w:b/>
                <w:bCs/>
                <w:lang w:eastAsia="en-US"/>
              </w:rPr>
              <w:t xml:space="preserve">He Karakia </w:t>
            </w:r>
            <w:proofErr w:type="spellStart"/>
            <w:r w:rsidRPr="00B81D3B">
              <w:rPr>
                <w:rFonts w:asciiTheme="minorHAnsi" w:eastAsiaTheme="minorEastAsia" w:hAnsiTheme="minorHAnsi"/>
                <w:b/>
                <w:bCs/>
                <w:lang w:eastAsia="en-US"/>
              </w:rPr>
              <w:t>Whakatuwheratia</w:t>
            </w:r>
            <w:proofErr w:type="spellEnd"/>
            <w:r w:rsidRPr="00B81D3B">
              <w:rPr>
                <w:rFonts w:asciiTheme="minorHAnsi" w:eastAsiaTheme="minorEastAsia" w:hAnsiTheme="minorHAnsi"/>
                <w:b/>
                <w:bCs/>
                <w:lang w:eastAsia="en-US"/>
              </w:rPr>
              <w:t xml:space="preserve"> </w:t>
            </w:r>
          </w:p>
          <w:p w14:paraId="537AC82A" w14:textId="2A34C1AB" w:rsidR="00B81D3B" w:rsidRPr="00B81D3B" w:rsidRDefault="00B81D3B" w:rsidP="001F6934">
            <w:pPr>
              <w:rPr>
                <w:b/>
                <w:bCs/>
              </w:rPr>
            </w:pPr>
            <w:r w:rsidRPr="00B81D3B">
              <w:rPr>
                <w:rFonts w:asciiTheme="minorHAnsi" w:eastAsiaTheme="minorEastAsia" w:hAnsiTheme="minorHAnsi"/>
                <w:b/>
                <w:bCs/>
                <w:lang w:eastAsia="en-US"/>
              </w:rPr>
              <w:t xml:space="preserve">Whiti </w:t>
            </w:r>
            <w:proofErr w:type="spellStart"/>
            <w:r w:rsidRPr="00B81D3B">
              <w:rPr>
                <w:rFonts w:asciiTheme="minorHAnsi" w:eastAsiaTheme="minorEastAsia" w:hAnsiTheme="minorHAnsi"/>
                <w:b/>
                <w:bCs/>
                <w:lang w:eastAsia="en-US"/>
              </w:rPr>
              <w:t>ora</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whai</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ao</w:t>
            </w:r>
            <w:proofErr w:type="spellEnd"/>
          </w:p>
          <w:p w14:paraId="285DD0D8" w14:textId="77777777" w:rsidR="00B81D3B" w:rsidRPr="00B81D3B" w:rsidRDefault="00B81D3B" w:rsidP="001F6934">
            <w:pPr>
              <w:rPr>
                <w:b/>
                <w:bCs/>
              </w:rPr>
            </w:pPr>
            <w:r w:rsidRPr="00B81D3B">
              <w:rPr>
                <w:rFonts w:asciiTheme="minorHAnsi" w:eastAsiaTheme="minorEastAsia" w:hAnsiTheme="minorHAnsi"/>
                <w:b/>
                <w:bCs/>
                <w:lang w:eastAsia="en-US"/>
              </w:rPr>
              <w:t xml:space="preserve">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ao</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mārama</w:t>
            </w:r>
            <w:proofErr w:type="spellEnd"/>
            <w:r w:rsidRPr="00B81D3B">
              <w:rPr>
                <w:rFonts w:asciiTheme="minorHAnsi" w:eastAsiaTheme="minorEastAsia" w:hAnsiTheme="minorHAnsi"/>
                <w:b/>
                <w:bCs/>
                <w:lang w:eastAsia="en-US"/>
              </w:rPr>
              <w:t>.</w:t>
            </w:r>
          </w:p>
          <w:p w14:paraId="3221C34A" w14:textId="77777777" w:rsidR="00B81D3B" w:rsidRPr="00B81D3B" w:rsidRDefault="00B81D3B" w:rsidP="001F6934">
            <w:pPr>
              <w:rPr>
                <w:b/>
                <w:bCs/>
              </w:rPr>
            </w:pPr>
            <w:r w:rsidRPr="00B81D3B">
              <w:rPr>
                <w:rFonts w:asciiTheme="minorHAnsi" w:eastAsiaTheme="minorEastAsia" w:hAnsiTheme="minorHAnsi"/>
                <w:b/>
                <w:bCs/>
                <w:lang w:eastAsia="en-US"/>
              </w:rPr>
              <w:t xml:space="preserve">Whiti ki </w:t>
            </w:r>
            <w:proofErr w:type="spellStart"/>
            <w:r w:rsidRPr="00B81D3B">
              <w:rPr>
                <w:rFonts w:asciiTheme="minorHAnsi" w:eastAsiaTheme="minorEastAsia" w:hAnsiTheme="minorHAnsi"/>
                <w:b/>
                <w:bCs/>
                <w:lang w:eastAsia="en-US"/>
              </w:rPr>
              <w:t>runga</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whiti</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raro</w:t>
            </w:r>
            <w:proofErr w:type="spellEnd"/>
            <w:r w:rsidRPr="00B81D3B">
              <w:rPr>
                <w:rFonts w:asciiTheme="minorHAnsi" w:eastAsiaTheme="minorEastAsia" w:hAnsiTheme="minorHAnsi"/>
                <w:b/>
                <w:bCs/>
                <w:lang w:eastAsia="en-US"/>
              </w:rPr>
              <w:t>.</w:t>
            </w:r>
          </w:p>
          <w:p w14:paraId="544DB909" w14:textId="77777777" w:rsidR="00B81D3B" w:rsidRPr="00B81D3B" w:rsidRDefault="00B81D3B" w:rsidP="001F6934">
            <w:pPr>
              <w:rPr>
                <w:b/>
                <w:bCs/>
              </w:rPr>
            </w:pPr>
            <w:r w:rsidRPr="00B81D3B">
              <w:rPr>
                <w:rFonts w:asciiTheme="minorHAnsi" w:eastAsiaTheme="minorEastAsia" w:hAnsiTheme="minorHAnsi"/>
                <w:b/>
                <w:bCs/>
                <w:lang w:eastAsia="en-US"/>
              </w:rPr>
              <w:t xml:space="preserve">E </w:t>
            </w:r>
            <w:proofErr w:type="spellStart"/>
            <w:r w:rsidRPr="00B81D3B">
              <w:rPr>
                <w:rFonts w:asciiTheme="minorHAnsi" w:eastAsiaTheme="minorEastAsia" w:hAnsiTheme="minorHAnsi"/>
                <w:b/>
                <w:bCs/>
                <w:lang w:eastAsia="en-US"/>
              </w:rPr>
              <w:t>ngungu</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pōhatu</w:t>
            </w:r>
            <w:proofErr w:type="spellEnd"/>
          </w:p>
          <w:p w14:paraId="44C06F3A" w14:textId="77777777" w:rsidR="00B81D3B" w:rsidRPr="00B81D3B" w:rsidRDefault="00B81D3B" w:rsidP="001F6934">
            <w:pPr>
              <w:rPr>
                <w:b/>
                <w:bCs/>
              </w:rPr>
            </w:pPr>
            <w:r w:rsidRPr="00B81D3B">
              <w:rPr>
                <w:rFonts w:asciiTheme="minorHAnsi" w:eastAsiaTheme="minorEastAsia" w:hAnsiTheme="minorHAnsi"/>
                <w:b/>
                <w:bCs/>
                <w:lang w:eastAsia="en-US"/>
              </w:rPr>
              <w:t xml:space="preserve">E </w:t>
            </w:r>
            <w:proofErr w:type="spellStart"/>
            <w:r w:rsidRPr="00B81D3B">
              <w:rPr>
                <w:rFonts w:asciiTheme="minorHAnsi" w:eastAsiaTheme="minorEastAsia" w:hAnsiTheme="minorHAnsi"/>
                <w:b/>
                <w:bCs/>
                <w:lang w:eastAsia="en-US"/>
              </w:rPr>
              <w:t>ngungu</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rākau</w:t>
            </w:r>
            <w:proofErr w:type="spellEnd"/>
          </w:p>
          <w:p w14:paraId="2577DF8F" w14:textId="77777777" w:rsidR="00B81D3B" w:rsidRPr="00B81D3B" w:rsidRDefault="00B81D3B" w:rsidP="001F6934">
            <w:pPr>
              <w:rPr>
                <w:b/>
                <w:bCs/>
              </w:rPr>
            </w:pPr>
            <w:proofErr w:type="spellStart"/>
            <w:r w:rsidRPr="00B81D3B">
              <w:rPr>
                <w:rFonts w:asciiTheme="minorHAnsi" w:eastAsiaTheme="minorEastAsia" w:hAnsiTheme="minorHAnsi"/>
                <w:b/>
                <w:bCs/>
                <w:lang w:eastAsia="en-US"/>
              </w:rPr>
              <w:t>tītaha</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tēnei</w:t>
            </w:r>
            <w:proofErr w:type="spellEnd"/>
            <w:r w:rsidRPr="00B81D3B">
              <w:rPr>
                <w:rFonts w:asciiTheme="minorHAnsi" w:eastAsiaTheme="minorEastAsia" w:hAnsiTheme="minorHAnsi"/>
                <w:b/>
                <w:bCs/>
                <w:lang w:eastAsia="en-US"/>
              </w:rPr>
              <w:t xml:space="preserve"> taha</w:t>
            </w:r>
          </w:p>
          <w:p w14:paraId="02C8427A" w14:textId="77777777" w:rsidR="00B81D3B" w:rsidRPr="00B81D3B" w:rsidRDefault="00B81D3B" w:rsidP="001F6934">
            <w:pPr>
              <w:rPr>
                <w:b/>
                <w:bCs/>
              </w:rPr>
            </w:pPr>
            <w:proofErr w:type="spellStart"/>
            <w:r w:rsidRPr="00B81D3B">
              <w:rPr>
                <w:rFonts w:asciiTheme="minorHAnsi" w:eastAsiaTheme="minorEastAsia" w:hAnsiTheme="minorHAnsi"/>
                <w:b/>
                <w:bCs/>
                <w:lang w:eastAsia="en-US"/>
              </w:rPr>
              <w:t>tītaha</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tērā</w:t>
            </w:r>
            <w:proofErr w:type="spellEnd"/>
            <w:r w:rsidRPr="00B81D3B">
              <w:rPr>
                <w:rFonts w:asciiTheme="minorHAnsi" w:eastAsiaTheme="minorEastAsia" w:hAnsiTheme="minorHAnsi"/>
                <w:b/>
                <w:bCs/>
                <w:lang w:eastAsia="en-US"/>
              </w:rPr>
              <w:t xml:space="preserve"> taha</w:t>
            </w:r>
          </w:p>
          <w:p w14:paraId="4723BCBD" w14:textId="57AAE769" w:rsidR="00B81D3B" w:rsidRPr="00B81D3B" w:rsidRDefault="00B81D3B" w:rsidP="001F6934">
            <w:pPr>
              <w:rPr>
                <w:b/>
                <w:bCs/>
                <w:u w:val="single"/>
              </w:rPr>
            </w:pPr>
            <w:proofErr w:type="spellStart"/>
            <w:r w:rsidRPr="00B81D3B">
              <w:rPr>
                <w:rFonts w:asciiTheme="minorHAnsi" w:eastAsiaTheme="minorEastAsia" w:hAnsiTheme="minorHAnsi"/>
                <w:b/>
                <w:bCs/>
                <w:lang w:eastAsia="en-US"/>
              </w:rPr>
              <w:t>Tihei</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mauriora</w:t>
            </w:r>
            <w:proofErr w:type="spellEnd"/>
          </w:p>
        </w:tc>
        <w:tc>
          <w:tcPr>
            <w:tcW w:w="4042" w:type="dxa"/>
          </w:tcPr>
          <w:p w14:paraId="68B40076" w14:textId="6ADC9885" w:rsidR="00B81D3B" w:rsidRDefault="00B81D3B" w:rsidP="00B81D3B">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Cross over to life in the changing world</w:t>
            </w:r>
          </w:p>
          <w:p w14:paraId="5C829B10" w14:textId="77777777" w:rsidR="00B81D3B" w:rsidRDefault="00B81D3B" w:rsidP="00B81D3B">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in the world of light and understanding</w:t>
            </w:r>
          </w:p>
          <w:p w14:paraId="198399BE" w14:textId="77777777" w:rsidR="00B81D3B" w:rsidRDefault="00B81D3B" w:rsidP="00B81D3B">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Cross upwards, cross downwards.</w:t>
            </w:r>
          </w:p>
          <w:p w14:paraId="68ADDB33" w14:textId="77777777" w:rsidR="00B81D3B" w:rsidRDefault="00B81D3B" w:rsidP="00B81D3B">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Turn to the rock</w:t>
            </w:r>
          </w:p>
          <w:p w14:paraId="70BF10CF" w14:textId="77777777" w:rsidR="00B81D3B" w:rsidRDefault="00B81D3B" w:rsidP="00B81D3B">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turn to the tree</w:t>
            </w:r>
          </w:p>
          <w:p w14:paraId="6CF4DADE" w14:textId="77777777" w:rsidR="00B81D3B" w:rsidRDefault="00B81D3B" w:rsidP="00B81D3B">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leaning to this side</w:t>
            </w:r>
          </w:p>
          <w:p w14:paraId="087D78A7" w14:textId="77777777" w:rsidR="00B81D3B" w:rsidRDefault="00B81D3B" w:rsidP="00B81D3B">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leaning to that side</w:t>
            </w:r>
          </w:p>
          <w:p w14:paraId="403A707A" w14:textId="77777777" w:rsidR="00B81D3B" w:rsidRPr="00B81D3B" w:rsidRDefault="00B81D3B" w:rsidP="001F6934">
            <w:pPr>
              <w:rPr>
                <w:rFonts w:asciiTheme="minorHAnsi" w:eastAsiaTheme="minorEastAsia" w:hAnsiTheme="minorHAnsi"/>
                <w:b/>
                <w:bCs/>
                <w:u w:val="single"/>
                <w:lang w:eastAsia="en-US"/>
              </w:rPr>
            </w:pPr>
          </w:p>
        </w:tc>
      </w:tr>
    </w:tbl>
    <w:p w14:paraId="5C047AE3" w14:textId="575FA08D" w:rsidR="378791DA" w:rsidRDefault="378791DA" w:rsidP="00B81D3B">
      <w:pPr>
        <w:rPr>
          <w:rFonts w:asciiTheme="minorHAnsi" w:hAnsiTheme="minorHAnsi"/>
          <w:b/>
          <w:bCs/>
          <w:color w:val="000000" w:themeColor="text1"/>
        </w:rPr>
      </w:pPr>
    </w:p>
    <w:p w14:paraId="78E41439" w14:textId="6C44363C" w:rsidR="00B41C3E" w:rsidRPr="001924B0" w:rsidRDefault="00B41C3E" w:rsidP="00B41C3E">
      <w:pPr>
        <w:jc w:val="center"/>
        <w:rPr>
          <w:rFonts w:asciiTheme="majorHAnsi" w:hAnsiTheme="majorHAnsi" w:cstheme="majorBidi"/>
          <w:b/>
          <w:color w:val="324F5C"/>
          <w:sz w:val="24"/>
          <w:szCs w:val="24"/>
        </w:rPr>
      </w:pPr>
      <w:r w:rsidRPr="3E2EDB29">
        <w:rPr>
          <w:rFonts w:asciiTheme="majorHAnsi" w:hAnsiTheme="majorHAnsi" w:cstheme="majorBidi"/>
          <w:b/>
          <w:color w:val="324F5C"/>
          <w:sz w:val="24"/>
          <w:szCs w:val="24"/>
        </w:rPr>
        <w:t>Standing Items</w:t>
      </w:r>
      <w:r w:rsidR="00754D81" w:rsidRPr="3E2EDB29">
        <w:rPr>
          <w:rFonts w:asciiTheme="majorHAnsi" w:hAnsiTheme="majorHAnsi" w:cstheme="majorBidi"/>
          <w:b/>
          <w:color w:val="324F5C"/>
          <w:sz w:val="24"/>
          <w:szCs w:val="24"/>
        </w:rPr>
        <w:t xml:space="preserve">: </w:t>
      </w:r>
      <w:r w:rsidR="00DC3D55" w:rsidRPr="3E2EDB29">
        <w:rPr>
          <w:rFonts w:asciiTheme="majorHAnsi" w:hAnsiTheme="majorHAnsi" w:cstheme="majorBidi"/>
          <w:b/>
          <w:color w:val="324F5C"/>
          <w:sz w:val="24"/>
          <w:szCs w:val="24"/>
        </w:rPr>
        <w:t>09</w:t>
      </w:r>
      <w:r w:rsidR="00A70CF4">
        <w:rPr>
          <w:rFonts w:asciiTheme="majorHAnsi" w:hAnsiTheme="majorHAnsi" w:cstheme="majorBidi"/>
          <w:b/>
          <w:color w:val="324F5C"/>
          <w:sz w:val="24"/>
          <w:szCs w:val="24"/>
        </w:rPr>
        <w:t>:30</w:t>
      </w:r>
      <w:r w:rsidR="00754D81" w:rsidRPr="3E2EDB29">
        <w:rPr>
          <w:rFonts w:asciiTheme="majorHAnsi" w:hAnsiTheme="majorHAnsi" w:cstheme="majorBidi"/>
          <w:b/>
          <w:bCs/>
          <w:color w:val="324F5C"/>
          <w:sz w:val="24"/>
          <w:szCs w:val="24"/>
        </w:rPr>
        <w:t>am</w:t>
      </w:r>
      <w:r w:rsidR="00754D81" w:rsidRPr="3E2EDB29">
        <w:rPr>
          <w:rFonts w:asciiTheme="majorHAnsi" w:hAnsiTheme="majorHAnsi" w:cstheme="majorBidi"/>
          <w:b/>
          <w:color w:val="324F5C"/>
          <w:sz w:val="24"/>
          <w:szCs w:val="24"/>
        </w:rPr>
        <w:t xml:space="preserve"> – </w:t>
      </w:r>
      <w:r w:rsidR="00DC3D55" w:rsidRPr="3E2EDB29">
        <w:rPr>
          <w:rFonts w:asciiTheme="majorHAnsi" w:hAnsiTheme="majorHAnsi" w:cstheme="majorBidi"/>
          <w:b/>
          <w:color w:val="324F5C"/>
          <w:sz w:val="24"/>
          <w:szCs w:val="24"/>
        </w:rPr>
        <w:t>10</w:t>
      </w:r>
      <w:r w:rsidR="00754D81" w:rsidRPr="3E2EDB29">
        <w:rPr>
          <w:rFonts w:asciiTheme="majorHAnsi" w:hAnsiTheme="majorHAnsi" w:cstheme="majorBidi"/>
          <w:b/>
          <w:color w:val="324F5C"/>
          <w:sz w:val="24"/>
          <w:szCs w:val="24"/>
        </w:rPr>
        <w:t>:</w:t>
      </w:r>
      <w:r w:rsidR="00A70CF4">
        <w:rPr>
          <w:rFonts w:asciiTheme="majorHAnsi" w:hAnsiTheme="majorHAnsi" w:cstheme="majorBidi"/>
          <w:b/>
          <w:color w:val="324F5C"/>
          <w:sz w:val="24"/>
          <w:szCs w:val="24"/>
        </w:rPr>
        <w:t>15</w:t>
      </w:r>
      <w:r w:rsidR="00754D81" w:rsidRPr="3E2EDB29">
        <w:rPr>
          <w:rFonts w:asciiTheme="majorHAnsi" w:hAnsiTheme="majorHAnsi" w:cstheme="majorBidi"/>
          <w:b/>
          <w:bCs/>
          <w:color w:val="324F5C"/>
          <w:sz w:val="24"/>
          <w:szCs w:val="24"/>
        </w:rPr>
        <w:t>am</w:t>
      </w:r>
    </w:p>
    <w:p w14:paraId="4E7A51EB" w14:textId="45A572D2" w:rsidR="00B41C3E" w:rsidRPr="00DA0C31" w:rsidRDefault="00B41C3E" w:rsidP="00B41C3E">
      <w:pPr>
        <w:jc w:val="center"/>
        <w:rPr>
          <w:rFonts w:asciiTheme="minorHAnsi" w:hAnsiTheme="minorHAnsi"/>
          <w:b/>
          <w:bCs/>
          <w:color w:val="324F5C"/>
        </w:rPr>
      </w:pPr>
    </w:p>
    <w:p w14:paraId="7732C2F2" w14:textId="4F8276A4" w:rsidR="00B41C3E" w:rsidRPr="00DA0C31" w:rsidRDefault="00754D81" w:rsidP="0008002D">
      <w:pPr>
        <w:pStyle w:val="Heading2"/>
        <w:numPr>
          <w:ilvl w:val="0"/>
          <w:numId w:val="1"/>
        </w:numPr>
        <w:rPr>
          <w:rFonts w:asciiTheme="minorHAnsi" w:hAnsiTheme="minorHAnsi" w:cs="Arial"/>
          <w:b/>
          <w:bCs/>
          <w:color w:val="000000" w:themeColor="text1"/>
          <w:sz w:val="22"/>
          <w:szCs w:val="22"/>
        </w:rPr>
      </w:pPr>
      <w:bookmarkStart w:id="2" w:name="_Toc128637694"/>
      <w:r w:rsidRPr="00DA0C31">
        <w:rPr>
          <w:rFonts w:asciiTheme="minorHAnsi" w:hAnsiTheme="minorHAnsi" w:cs="Arial"/>
          <w:b/>
          <w:bCs/>
          <w:color w:val="000000" w:themeColor="text1"/>
          <w:sz w:val="22"/>
          <w:szCs w:val="22"/>
        </w:rPr>
        <w:t>Apologies</w:t>
      </w:r>
      <w:bookmarkEnd w:id="2"/>
    </w:p>
    <w:p w14:paraId="5B0E402D" w14:textId="095940E9" w:rsidR="00754D81" w:rsidRPr="00DA0C31" w:rsidRDefault="00403711" w:rsidP="00754D81">
      <w:pPr>
        <w:pStyle w:val="ListParagraph"/>
        <w:numPr>
          <w:ilvl w:val="1"/>
          <w:numId w:val="1"/>
        </w:numPr>
        <w:rPr>
          <w:rFonts w:asciiTheme="minorHAnsi" w:hAnsiTheme="minorHAnsi"/>
          <w:color w:val="000000" w:themeColor="text1"/>
        </w:rPr>
      </w:pPr>
      <w:r>
        <w:rPr>
          <w:rFonts w:asciiTheme="minorHAnsi" w:hAnsiTheme="minorHAnsi"/>
          <w:color w:val="000000" w:themeColor="text1"/>
        </w:rPr>
        <w:t>None received in advanced</w:t>
      </w:r>
    </w:p>
    <w:p w14:paraId="28874646" w14:textId="38FC65D3" w:rsidR="00B41C3E" w:rsidRPr="00DA0C31" w:rsidRDefault="00754D81" w:rsidP="00754D81">
      <w:pPr>
        <w:pStyle w:val="ListParagraph"/>
        <w:numPr>
          <w:ilvl w:val="0"/>
          <w:numId w:val="1"/>
        </w:numPr>
        <w:rPr>
          <w:rFonts w:asciiTheme="minorHAnsi" w:hAnsiTheme="minorHAnsi"/>
          <w:color w:val="000000" w:themeColor="text1"/>
        </w:rPr>
      </w:pPr>
      <w:bookmarkStart w:id="3" w:name="_Toc128637695"/>
      <w:r w:rsidRPr="00DA0C31">
        <w:rPr>
          <w:rStyle w:val="Heading2Char"/>
          <w:rFonts w:asciiTheme="minorHAnsi" w:hAnsiTheme="minorHAnsi" w:cs="Arial"/>
          <w:b/>
          <w:bCs/>
          <w:color w:val="000000" w:themeColor="text1"/>
          <w:sz w:val="22"/>
          <w:szCs w:val="22"/>
        </w:rPr>
        <w:t>Approval of the day’s agenda</w:t>
      </w:r>
      <w:bookmarkEnd w:id="3"/>
    </w:p>
    <w:p w14:paraId="51A64BC5" w14:textId="15CAB288" w:rsidR="00754D81" w:rsidRPr="00DA0C31" w:rsidRDefault="00754D81" w:rsidP="00754D81">
      <w:pPr>
        <w:pStyle w:val="ListParagraph"/>
        <w:numPr>
          <w:ilvl w:val="0"/>
          <w:numId w:val="1"/>
        </w:numPr>
        <w:rPr>
          <w:rFonts w:asciiTheme="minorHAnsi" w:hAnsiTheme="minorHAnsi"/>
          <w:color w:val="000000" w:themeColor="text1"/>
        </w:rPr>
      </w:pPr>
      <w:bookmarkStart w:id="4" w:name="_Toc128637696"/>
      <w:r w:rsidRPr="00DA0C31">
        <w:rPr>
          <w:rStyle w:val="Heading2Char"/>
          <w:rFonts w:asciiTheme="minorHAnsi" w:hAnsiTheme="minorHAnsi" w:cs="Arial"/>
          <w:b/>
          <w:bCs/>
          <w:color w:val="000000" w:themeColor="text1"/>
          <w:sz w:val="22"/>
          <w:szCs w:val="22"/>
        </w:rPr>
        <w:t>Declarations of interest</w:t>
      </w:r>
      <w:bookmarkEnd w:id="4"/>
    </w:p>
    <w:p w14:paraId="145B3BA5" w14:textId="2F0B3BDF" w:rsidR="00754D81" w:rsidRPr="00DA0C31" w:rsidRDefault="00754D81" w:rsidP="00754D81">
      <w:pPr>
        <w:pStyle w:val="ListParagraph"/>
        <w:numPr>
          <w:ilvl w:val="1"/>
          <w:numId w:val="1"/>
        </w:numPr>
        <w:rPr>
          <w:rFonts w:asciiTheme="minorHAnsi" w:hAnsiTheme="minorHAnsi"/>
          <w:color w:val="000000" w:themeColor="text1"/>
        </w:rPr>
      </w:pPr>
      <w:r w:rsidRPr="00DA0C31">
        <w:rPr>
          <w:rFonts w:asciiTheme="minorHAnsi" w:hAnsiTheme="minorHAnsi"/>
          <w:color w:val="000000" w:themeColor="text1"/>
        </w:rPr>
        <w:t>Review declarations of interest</w:t>
      </w:r>
    </w:p>
    <w:p w14:paraId="5D04B0C7" w14:textId="6C21E629" w:rsidR="00754D81" w:rsidRDefault="00754D81" w:rsidP="00754D81">
      <w:pPr>
        <w:pStyle w:val="ListParagraph"/>
        <w:numPr>
          <w:ilvl w:val="1"/>
          <w:numId w:val="1"/>
        </w:numPr>
        <w:rPr>
          <w:rFonts w:asciiTheme="minorHAnsi" w:hAnsiTheme="minorHAnsi"/>
          <w:color w:val="000000" w:themeColor="text1"/>
        </w:rPr>
      </w:pPr>
      <w:r w:rsidRPr="00DA0C31">
        <w:rPr>
          <w:rFonts w:asciiTheme="minorHAnsi" w:hAnsiTheme="minorHAnsi"/>
          <w:color w:val="000000" w:themeColor="text1"/>
        </w:rPr>
        <w:t xml:space="preserve">Declare any conflicts of interest/role regarding the agenda and determine how to manage any conflict </w:t>
      </w:r>
    </w:p>
    <w:p w14:paraId="60D421F6" w14:textId="46A021A1" w:rsidR="003317C1" w:rsidRDefault="00C05301" w:rsidP="00C05301">
      <w:pPr>
        <w:ind w:left="567"/>
        <w:rPr>
          <w:rFonts w:asciiTheme="minorHAnsi" w:hAnsiTheme="minorHAnsi"/>
          <w:color w:val="000000" w:themeColor="text1"/>
        </w:rPr>
      </w:pPr>
      <w:r>
        <w:rPr>
          <w:rFonts w:asciiTheme="minorHAnsi" w:hAnsiTheme="minorHAnsi"/>
          <w:noProof/>
          <w:color w:val="000000" w:themeColor="text1"/>
        </w:rPr>
        <mc:AlternateContent>
          <mc:Choice Requires="wps">
            <w:drawing>
              <wp:anchor distT="0" distB="0" distL="114300" distR="114300" simplePos="0" relativeHeight="251658241" behindDoc="0" locked="0" layoutInCell="1" allowOverlap="1" wp14:anchorId="0836EF3D" wp14:editId="79A5CA49">
                <wp:simplePos x="0" y="0"/>
                <wp:positionH relativeFrom="column">
                  <wp:posOffset>95250</wp:posOffset>
                </wp:positionH>
                <wp:positionV relativeFrom="paragraph">
                  <wp:posOffset>60960</wp:posOffset>
                </wp:positionV>
                <wp:extent cx="5867400" cy="2886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67400" cy="2886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BF894" id="Rectangle 2" o:spid="_x0000_s1026" style="position:absolute;margin-left:7.5pt;margin-top:4.8pt;width:462pt;height:22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" filled="f" strokecolor="black [3213]" strokeweight="1pt"/>
            </w:pict>
          </mc:Fallback>
        </mc:AlternateContent>
      </w:r>
    </w:p>
    <w:p w14:paraId="23AECA86" w14:textId="37DC6B25" w:rsidR="003317C1" w:rsidRPr="00C05301" w:rsidRDefault="00C05301" w:rsidP="00C05301">
      <w:pPr>
        <w:ind w:left="709"/>
        <w:rPr>
          <w:rFonts w:asciiTheme="minorHAnsi" w:hAnsiTheme="minorHAnsi"/>
          <w:b/>
          <w:bCs/>
          <w:i/>
          <w:iCs/>
          <w:color w:val="000000" w:themeColor="text1"/>
        </w:rPr>
      </w:pPr>
      <w:r w:rsidRPr="00C05301">
        <w:rPr>
          <w:rFonts w:asciiTheme="minorHAnsi" w:hAnsiTheme="minorHAnsi"/>
          <w:b/>
          <w:bCs/>
          <w:i/>
          <w:iCs/>
          <w:color w:val="000000" w:themeColor="text1"/>
        </w:rPr>
        <w:t>Conflict of interest section from NEAC Terms of Reference</w:t>
      </w:r>
    </w:p>
    <w:p w14:paraId="58A728E4" w14:textId="1A3C33EF" w:rsidR="00C05301" w:rsidRPr="00C05301" w:rsidRDefault="00C05301" w:rsidP="00C05301">
      <w:pPr>
        <w:pStyle w:val="ListParagraph"/>
        <w:numPr>
          <w:ilvl w:val="0"/>
          <w:numId w:val="37"/>
        </w:numPr>
        <w:ind w:left="709"/>
        <w:rPr>
          <w:rFonts w:asciiTheme="minorHAnsi" w:hAnsiTheme="minorHAnsi"/>
          <w:color w:val="000000" w:themeColor="text1"/>
        </w:rPr>
      </w:pPr>
      <w:r w:rsidRPr="00C05301">
        <w:rPr>
          <w:rFonts w:asciiTheme="minorHAnsi" w:hAnsiTheme="minorHAnsi"/>
          <w:color w:val="000000" w:themeColor="text1"/>
        </w:rPr>
        <w:t>Members must perform their functions in good faith, honestly and impartially, and avoid situations that might compromise their integrity or otherwise lead to conflicts of interest. They must also be, and be seen to be, independent of the Minister of Health and the Ministry of Health. Proper observation of these principles will protect the National Ethics Advisory Committee and its members and will ensure it retains public confidence.</w:t>
      </w:r>
    </w:p>
    <w:p w14:paraId="53D2742F" w14:textId="628B0B0E" w:rsidR="00C05301" w:rsidRPr="00C05301" w:rsidRDefault="00C05301" w:rsidP="00C05301">
      <w:pPr>
        <w:pStyle w:val="ListParagraph"/>
        <w:numPr>
          <w:ilvl w:val="0"/>
          <w:numId w:val="37"/>
        </w:numPr>
        <w:ind w:left="709"/>
        <w:rPr>
          <w:rFonts w:asciiTheme="minorHAnsi" w:hAnsiTheme="minorHAnsi"/>
          <w:color w:val="000000" w:themeColor="text1"/>
        </w:rPr>
      </w:pPr>
      <w:r w:rsidRPr="00C05301">
        <w:rPr>
          <w:rFonts w:asciiTheme="minorHAnsi" w:hAnsiTheme="minorHAnsi"/>
          <w:color w:val="000000" w:themeColor="text1"/>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C05301">
        <w:rPr>
          <w:rFonts w:asciiTheme="minorHAnsi" w:hAnsiTheme="minorHAnsi"/>
          <w:color w:val="000000" w:themeColor="text1"/>
        </w:rPr>
        <w:t>taken into account</w:t>
      </w:r>
      <w:proofErr w:type="gramEnd"/>
      <w:r w:rsidRPr="00C05301">
        <w:rPr>
          <w:rFonts w:asciiTheme="minorHAnsi" w:hAnsiTheme="minorHAnsi"/>
          <w:color w:val="000000" w:themeColor="text1"/>
        </w:rPr>
        <w:t xml:space="preserve"> because a member is associated with a particular group.</w:t>
      </w:r>
    </w:p>
    <w:p w14:paraId="6CEA5DD9" w14:textId="1FD89B81" w:rsidR="00C05301" w:rsidRPr="00C05301" w:rsidRDefault="00C05301" w:rsidP="00C05301">
      <w:pPr>
        <w:pStyle w:val="ListParagraph"/>
        <w:numPr>
          <w:ilvl w:val="0"/>
          <w:numId w:val="37"/>
        </w:numPr>
        <w:ind w:left="709"/>
        <w:rPr>
          <w:rFonts w:asciiTheme="minorHAnsi" w:hAnsiTheme="minorHAnsi"/>
          <w:color w:val="000000" w:themeColor="text1"/>
        </w:rPr>
      </w:pPr>
      <w:r w:rsidRPr="00C05301">
        <w:rPr>
          <w:rFonts w:asciiTheme="minorHAnsi" w:hAnsiTheme="minorHAnsi"/>
          <w:color w:val="000000" w:themeColor="text1"/>
        </w:rPr>
        <w:t>Members are required to declare any actual or perceived interests to the full Committee. The Committee will then determine whether or not the interest represents a conflict, and if so, what action will be taken.</w:t>
      </w:r>
    </w:p>
    <w:p w14:paraId="168B9E93" w14:textId="761F3814" w:rsidR="00C05301" w:rsidRPr="00C05301" w:rsidRDefault="00C05301" w:rsidP="00C05301">
      <w:pPr>
        <w:pStyle w:val="ListParagraph"/>
        <w:numPr>
          <w:ilvl w:val="0"/>
          <w:numId w:val="37"/>
        </w:numPr>
        <w:ind w:left="709"/>
        <w:rPr>
          <w:rFonts w:asciiTheme="minorHAnsi" w:hAnsiTheme="minorHAnsi"/>
          <w:color w:val="000000" w:themeColor="text1"/>
        </w:rPr>
      </w:pPr>
      <w:r w:rsidRPr="00C05301">
        <w:rPr>
          <w:rFonts w:asciiTheme="minorHAnsi" w:hAnsiTheme="minorHAnsi"/>
          <w:color w:val="000000" w:themeColor="text1"/>
        </w:rPr>
        <w:t>The Chairperson will ask members to declare any actual or perceived interests at the start of each meeting.</w:t>
      </w:r>
    </w:p>
    <w:p w14:paraId="036955B4" w14:textId="77777777" w:rsidR="003317C1" w:rsidRPr="003317C1" w:rsidRDefault="003317C1" w:rsidP="003317C1">
      <w:pPr>
        <w:rPr>
          <w:rFonts w:asciiTheme="minorHAnsi" w:hAnsiTheme="minorHAnsi"/>
          <w:color w:val="000000" w:themeColor="text1"/>
        </w:rPr>
      </w:pPr>
    </w:p>
    <w:p w14:paraId="6B87B51E" w14:textId="1C2FCA93" w:rsidR="00754D81" w:rsidRPr="00DA0C31" w:rsidRDefault="00754D81" w:rsidP="00754D81">
      <w:pPr>
        <w:pStyle w:val="ListParagraph"/>
        <w:numPr>
          <w:ilvl w:val="0"/>
          <w:numId w:val="1"/>
        </w:numPr>
        <w:rPr>
          <w:rFonts w:asciiTheme="minorHAnsi" w:hAnsiTheme="minorHAnsi"/>
          <w:color w:val="000000" w:themeColor="text1"/>
        </w:rPr>
      </w:pPr>
      <w:bookmarkStart w:id="5" w:name="_Toc128637697"/>
      <w:r w:rsidRPr="00DA0C31">
        <w:rPr>
          <w:rStyle w:val="Heading2Char"/>
          <w:rFonts w:asciiTheme="minorHAnsi" w:hAnsiTheme="minorHAnsi" w:cs="Arial"/>
          <w:b/>
          <w:bCs/>
          <w:color w:val="000000" w:themeColor="text1"/>
          <w:sz w:val="22"/>
          <w:szCs w:val="22"/>
        </w:rPr>
        <w:t xml:space="preserve">Minutes of NEAC’s </w:t>
      </w:r>
      <w:r w:rsidR="007500EB">
        <w:rPr>
          <w:rStyle w:val="Heading2Char"/>
          <w:rFonts w:asciiTheme="minorHAnsi" w:hAnsiTheme="minorHAnsi" w:cs="Arial"/>
          <w:b/>
          <w:bCs/>
          <w:color w:val="000000" w:themeColor="text1"/>
          <w:sz w:val="22"/>
          <w:szCs w:val="22"/>
        </w:rPr>
        <w:t>November</w:t>
      </w:r>
      <w:r w:rsidRPr="00DA0C31">
        <w:rPr>
          <w:rStyle w:val="Heading2Char"/>
          <w:rFonts w:asciiTheme="minorHAnsi" w:hAnsiTheme="minorHAnsi" w:cs="Arial"/>
          <w:b/>
          <w:bCs/>
          <w:color w:val="000000" w:themeColor="text1"/>
          <w:sz w:val="22"/>
          <w:szCs w:val="22"/>
        </w:rPr>
        <w:t xml:space="preserve"> meeting: for approval</w:t>
      </w:r>
      <w:bookmarkEnd w:id="5"/>
      <w:r w:rsidRPr="00DA0C31">
        <w:rPr>
          <w:rFonts w:asciiTheme="minorHAnsi" w:hAnsiTheme="minorHAnsi"/>
          <w:color w:val="000000" w:themeColor="text1"/>
        </w:rPr>
        <w:t xml:space="preserve"> </w:t>
      </w:r>
    </w:p>
    <w:p w14:paraId="6A544E83" w14:textId="4817F38A" w:rsidR="00754D81" w:rsidRPr="00DA0C31" w:rsidRDefault="00754D81" w:rsidP="00754D81">
      <w:pPr>
        <w:pStyle w:val="ListParagraph"/>
        <w:numPr>
          <w:ilvl w:val="1"/>
          <w:numId w:val="1"/>
        </w:numPr>
        <w:rPr>
          <w:rFonts w:asciiTheme="minorHAnsi" w:hAnsiTheme="minorHAnsi"/>
          <w:color w:val="000000" w:themeColor="text1"/>
        </w:rPr>
      </w:pPr>
      <w:r w:rsidRPr="00DA0C31">
        <w:rPr>
          <w:rFonts w:asciiTheme="minorHAnsi" w:hAnsiTheme="minorHAnsi"/>
          <w:color w:val="000000" w:themeColor="text1"/>
        </w:rPr>
        <w:t xml:space="preserve">Paper </w:t>
      </w:r>
      <w:r w:rsidR="00C42986">
        <w:rPr>
          <w:rFonts w:asciiTheme="minorHAnsi" w:hAnsiTheme="minorHAnsi"/>
          <w:color w:val="000000" w:themeColor="text1"/>
        </w:rPr>
        <w:t>1</w:t>
      </w:r>
      <w:r w:rsidRPr="00DA0C31">
        <w:rPr>
          <w:rFonts w:asciiTheme="minorHAnsi" w:hAnsiTheme="minorHAnsi"/>
          <w:color w:val="000000" w:themeColor="text1"/>
        </w:rPr>
        <w:t xml:space="preserve"> – </w:t>
      </w:r>
      <w:r w:rsidR="00F6731F">
        <w:rPr>
          <w:rFonts w:asciiTheme="minorHAnsi" w:hAnsiTheme="minorHAnsi"/>
          <w:color w:val="000000" w:themeColor="text1"/>
        </w:rPr>
        <w:t>November 2022 NEAC meeting</w:t>
      </w:r>
      <w:r w:rsidRPr="00DA0C31">
        <w:rPr>
          <w:rFonts w:asciiTheme="minorHAnsi" w:hAnsiTheme="minorHAnsi"/>
          <w:color w:val="000000" w:themeColor="text1"/>
        </w:rPr>
        <w:t xml:space="preserve"> </w:t>
      </w:r>
    </w:p>
    <w:p w14:paraId="0963C00F" w14:textId="707B2199" w:rsidR="00754D81" w:rsidRPr="00DA0C31" w:rsidRDefault="00754D81" w:rsidP="00754D81">
      <w:pPr>
        <w:pStyle w:val="ListParagraph"/>
        <w:numPr>
          <w:ilvl w:val="0"/>
          <w:numId w:val="1"/>
        </w:numPr>
        <w:rPr>
          <w:rFonts w:asciiTheme="minorHAnsi" w:hAnsiTheme="minorHAnsi"/>
          <w:color w:val="000000" w:themeColor="text1"/>
        </w:rPr>
      </w:pPr>
      <w:bookmarkStart w:id="6" w:name="_Toc128637698"/>
      <w:r w:rsidRPr="00DA0C31">
        <w:rPr>
          <w:rStyle w:val="Heading2Char"/>
          <w:rFonts w:asciiTheme="minorHAnsi" w:hAnsiTheme="minorHAnsi" w:cs="Arial"/>
          <w:b/>
          <w:bCs/>
          <w:color w:val="000000" w:themeColor="text1"/>
          <w:sz w:val="22"/>
          <w:szCs w:val="22"/>
        </w:rPr>
        <w:t>Actions arising from the</w:t>
      </w:r>
      <w:r w:rsidR="007500EB">
        <w:rPr>
          <w:rStyle w:val="Heading2Char"/>
          <w:rFonts w:asciiTheme="minorHAnsi" w:hAnsiTheme="minorHAnsi" w:cs="Arial"/>
          <w:b/>
          <w:bCs/>
          <w:color w:val="000000" w:themeColor="text1"/>
          <w:sz w:val="22"/>
          <w:szCs w:val="22"/>
        </w:rPr>
        <w:t xml:space="preserve"> November</w:t>
      </w:r>
      <w:r w:rsidRPr="00DA0C31">
        <w:rPr>
          <w:rStyle w:val="Heading2Char"/>
          <w:rFonts w:asciiTheme="minorHAnsi" w:hAnsiTheme="minorHAnsi" w:cs="Arial"/>
          <w:b/>
          <w:bCs/>
          <w:color w:val="000000" w:themeColor="text1"/>
          <w:sz w:val="22"/>
          <w:szCs w:val="22"/>
        </w:rPr>
        <w:t xml:space="preserve"> meeting: for noting</w:t>
      </w:r>
      <w:bookmarkEnd w:id="6"/>
      <w:r w:rsidRPr="00DA0C31">
        <w:rPr>
          <w:rFonts w:asciiTheme="minorHAnsi" w:hAnsiTheme="minorHAnsi"/>
          <w:color w:val="000000" w:themeColor="text1"/>
        </w:rPr>
        <w:t xml:space="preserve"> </w:t>
      </w:r>
    </w:p>
    <w:p w14:paraId="4C337BA3" w14:textId="0FEE31A1" w:rsidR="00754D81" w:rsidRPr="00DA0C31" w:rsidRDefault="00754D81" w:rsidP="00754D81">
      <w:pPr>
        <w:pStyle w:val="ListParagraph"/>
        <w:numPr>
          <w:ilvl w:val="1"/>
          <w:numId w:val="1"/>
        </w:numPr>
        <w:rPr>
          <w:rFonts w:asciiTheme="minorHAnsi" w:hAnsiTheme="minorHAnsi"/>
          <w:color w:val="000000" w:themeColor="text1"/>
        </w:rPr>
      </w:pPr>
      <w:r w:rsidRPr="00DA0C31">
        <w:rPr>
          <w:rFonts w:asciiTheme="minorHAnsi" w:hAnsiTheme="minorHAnsi"/>
          <w:color w:val="000000" w:themeColor="text1"/>
        </w:rPr>
        <w:t xml:space="preserve">Paper </w:t>
      </w:r>
      <w:r w:rsidR="00C42986">
        <w:rPr>
          <w:rFonts w:asciiTheme="minorHAnsi" w:hAnsiTheme="minorHAnsi"/>
          <w:color w:val="000000" w:themeColor="text1"/>
        </w:rPr>
        <w:t>2</w:t>
      </w:r>
      <w:r w:rsidRPr="00DA0C31">
        <w:rPr>
          <w:rFonts w:asciiTheme="minorHAnsi" w:hAnsiTheme="minorHAnsi"/>
          <w:color w:val="000000" w:themeColor="text1"/>
        </w:rPr>
        <w:t xml:space="preserve"> – </w:t>
      </w:r>
      <w:r w:rsidR="00F6731F">
        <w:rPr>
          <w:rFonts w:asciiTheme="minorHAnsi" w:hAnsiTheme="minorHAnsi"/>
          <w:color w:val="000000" w:themeColor="text1"/>
        </w:rPr>
        <w:t xml:space="preserve">Actions Arising </w:t>
      </w:r>
    </w:p>
    <w:p w14:paraId="45453457" w14:textId="22C495E5" w:rsidR="001B5B3B" w:rsidRDefault="001B5B3B" w:rsidP="00835189">
      <w:pPr>
        <w:pStyle w:val="Heading2"/>
        <w:numPr>
          <w:ilvl w:val="0"/>
          <w:numId w:val="1"/>
        </w:numPr>
        <w:rPr>
          <w:rFonts w:asciiTheme="minorHAnsi" w:hAnsiTheme="minorHAnsi" w:cs="Arial"/>
          <w:b/>
          <w:bCs/>
          <w:color w:val="000000" w:themeColor="text1"/>
          <w:sz w:val="22"/>
          <w:szCs w:val="22"/>
        </w:rPr>
      </w:pPr>
      <w:bookmarkStart w:id="7" w:name="_Toc128637699"/>
      <w:r>
        <w:rPr>
          <w:rFonts w:asciiTheme="minorHAnsi" w:hAnsiTheme="minorHAnsi" w:cs="Arial"/>
          <w:b/>
          <w:bCs/>
          <w:color w:val="000000" w:themeColor="text1"/>
          <w:sz w:val="22"/>
          <w:szCs w:val="22"/>
        </w:rPr>
        <w:lastRenderedPageBreak/>
        <w:t>Secretariat’s Update</w:t>
      </w:r>
      <w:bookmarkEnd w:id="7"/>
    </w:p>
    <w:p w14:paraId="14A48CA2" w14:textId="10C1398A" w:rsidR="002F22CB" w:rsidRDefault="00DB7D09" w:rsidP="00ED1492">
      <w:pPr>
        <w:pStyle w:val="ListParagraph"/>
        <w:numPr>
          <w:ilvl w:val="1"/>
          <w:numId w:val="16"/>
        </w:numPr>
        <w:rPr>
          <w:rFonts w:asciiTheme="minorHAnsi" w:hAnsiTheme="minorHAnsi"/>
          <w:color w:val="000000" w:themeColor="text1"/>
        </w:rPr>
      </w:pPr>
      <w:r w:rsidRPr="00DB7D09">
        <w:rPr>
          <w:rFonts w:asciiTheme="minorHAnsi" w:hAnsiTheme="minorHAnsi"/>
          <w:color w:val="000000" w:themeColor="text1"/>
        </w:rPr>
        <w:t>Long-term Insights Briefing on Precision Health</w:t>
      </w:r>
      <w:r>
        <w:rPr>
          <w:rFonts w:asciiTheme="minorHAnsi" w:hAnsiTheme="minorHAnsi"/>
          <w:color w:val="000000" w:themeColor="text1"/>
        </w:rPr>
        <w:t xml:space="preserve"> – NEAC </w:t>
      </w:r>
      <w:r w:rsidR="00940037">
        <w:rPr>
          <w:rFonts w:asciiTheme="minorHAnsi" w:hAnsiTheme="minorHAnsi"/>
          <w:color w:val="000000" w:themeColor="text1"/>
        </w:rPr>
        <w:t>submission</w:t>
      </w:r>
      <w:r w:rsidR="006E5D7C">
        <w:rPr>
          <w:rFonts w:asciiTheme="minorHAnsi" w:hAnsiTheme="minorHAnsi"/>
          <w:color w:val="000000" w:themeColor="text1"/>
        </w:rPr>
        <w:br/>
        <w:t xml:space="preserve">Carly Cummins and Alex Williams </w:t>
      </w:r>
      <w:r w:rsidR="00467ADA">
        <w:rPr>
          <w:rFonts w:asciiTheme="minorHAnsi" w:hAnsiTheme="minorHAnsi"/>
          <w:color w:val="000000" w:themeColor="text1"/>
        </w:rPr>
        <w:t>to present</w:t>
      </w:r>
      <w:r w:rsidR="009D197E">
        <w:rPr>
          <w:rFonts w:asciiTheme="minorHAnsi" w:hAnsiTheme="minorHAnsi"/>
          <w:color w:val="000000" w:themeColor="text1"/>
        </w:rPr>
        <w:t xml:space="preserve"> – </w:t>
      </w:r>
      <w:r w:rsidR="00670C53">
        <w:rPr>
          <w:rFonts w:asciiTheme="minorHAnsi" w:hAnsiTheme="minorHAnsi"/>
          <w:color w:val="000000" w:themeColor="text1"/>
        </w:rPr>
        <w:t>(</w:t>
      </w:r>
      <w:r w:rsidR="009D197E">
        <w:rPr>
          <w:rFonts w:asciiTheme="minorHAnsi" w:hAnsiTheme="minorHAnsi"/>
          <w:color w:val="000000" w:themeColor="text1"/>
        </w:rPr>
        <w:t xml:space="preserve">Paper </w:t>
      </w:r>
      <w:r w:rsidR="00C42986">
        <w:rPr>
          <w:rFonts w:asciiTheme="minorHAnsi" w:hAnsiTheme="minorHAnsi"/>
          <w:color w:val="000000" w:themeColor="text1"/>
        </w:rPr>
        <w:t>3</w:t>
      </w:r>
      <w:r w:rsidR="00C34E9B">
        <w:rPr>
          <w:rFonts w:asciiTheme="minorHAnsi" w:hAnsiTheme="minorHAnsi"/>
          <w:color w:val="000000" w:themeColor="text1"/>
        </w:rPr>
        <w:t xml:space="preserve"> – LTIB ppt, Paper 3a – NEAC’s </w:t>
      </w:r>
      <w:r w:rsidR="000148B8">
        <w:rPr>
          <w:rFonts w:asciiTheme="minorHAnsi" w:hAnsiTheme="minorHAnsi"/>
          <w:color w:val="000000" w:themeColor="text1"/>
        </w:rPr>
        <w:t>Response</w:t>
      </w:r>
      <w:r w:rsidR="00670C53">
        <w:rPr>
          <w:rFonts w:asciiTheme="minorHAnsi" w:hAnsiTheme="minorHAnsi"/>
          <w:color w:val="000000" w:themeColor="text1"/>
        </w:rPr>
        <w:t>)</w:t>
      </w:r>
    </w:p>
    <w:p w14:paraId="21870B87" w14:textId="3BE509BA" w:rsidR="00884538" w:rsidRDefault="002E7403" w:rsidP="00ED1492">
      <w:pPr>
        <w:pStyle w:val="ListParagraph"/>
        <w:numPr>
          <w:ilvl w:val="1"/>
          <w:numId w:val="16"/>
        </w:numPr>
        <w:rPr>
          <w:rFonts w:asciiTheme="minorHAnsi" w:hAnsiTheme="minorHAnsi"/>
          <w:color w:val="000000" w:themeColor="text1"/>
        </w:rPr>
      </w:pPr>
      <w:r>
        <w:rPr>
          <w:rFonts w:asciiTheme="minorHAnsi" w:hAnsiTheme="minorHAnsi"/>
          <w:color w:val="000000" w:themeColor="text1"/>
        </w:rPr>
        <w:t>WHO Summit of National Bioethics Committees March 2024</w:t>
      </w:r>
    </w:p>
    <w:p w14:paraId="18B96C80" w14:textId="20A905E2" w:rsidR="3F7DC9DA" w:rsidRDefault="3F7DC9DA" w:rsidP="3E2EDB29">
      <w:pPr>
        <w:pStyle w:val="ListParagraph"/>
        <w:numPr>
          <w:ilvl w:val="1"/>
          <w:numId w:val="16"/>
        </w:numPr>
        <w:rPr>
          <w:rFonts w:asciiTheme="minorHAnsi" w:hAnsiTheme="minorHAnsi"/>
          <w:color w:val="000000" w:themeColor="text1"/>
        </w:rPr>
      </w:pPr>
      <w:r w:rsidRPr="3E2EDB29">
        <w:rPr>
          <w:rFonts w:asciiTheme="minorHAnsi" w:hAnsiTheme="minorHAnsi"/>
          <w:color w:val="000000" w:themeColor="text1"/>
        </w:rPr>
        <w:t>Staffing Update</w:t>
      </w:r>
    </w:p>
    <w:p w14:paraId="423F913E" w14:textId="75C5A475" w:rsidR="3F7DC9DA" w:rsidRDefault="3F7DC9DA" w:rsidP="3E2EDB29">
      <w:pPr>
        <w:pStyle w:val="ListParagraph"/>
        <w:numPr>
          <w:ilvl w:val="1"/>
          <w:numId w:val="16"/>
        </w:numPr>
        <w:rPr>
          <w:rFonts w:asciiTheme="minorHAnsi" w:hAnsiTheme="minorHAnsi"/>
          <w:color w:val="000000" w:themeColor="text1"/>
        </w:rPr>
      </w:pPr>
      <w:proofErr w:type="gramStart"/>
      <w:r w:rsidRPr="3E2EDB29">
        <w:rPr>
          <w:rFonts w:asciiTheme="minorHAnsi" w:hAnsiTheme="minorHAnsi"/>
          <w:color w:val="000000" w:themeColor="text1"/>
        </w:rPr>
        <w:t>Appointments</w:t>
      </w:r>
      <w:proofErr w:type="gramEnd"/>
      <w:r w:rsidRPr="3E2EDB29">
        <w:rPr>
          <w:rFonts w:asciiTheme="minorHAnsi" w:hAnsiTheme="minorHAnsi"/>
          <w:color w:val="000000" w:themeColor="text1"/>
        </w:rPr>
        <w:t xml:space="preserve"> update</w:t>
      </w:r>
    </w:p>
    <w:p w14:paraId="0587DDD2" w14:textId="5E9CED37" w:rsidR="00354758" w:rsidRDefault="00354758" w:rsidP="00835189">
      <w:pPr>
        <w:pStyle w:val="Heading2"/>
        <w:numPr>
          <w:ilvl w:val="0"/>
          <w:numId w:val="1"/>
        </w:numPr>
        <w:rPr>
          <w:rFonts w:asciiTheme="minorHAnsi" w:hAnsiTheme="minorHAnsi" w:cs="Arial"/>
          <w:b/>
          <w:bCs/>
          <w:color w:val="000000" w:themeColor="text1"/>
          <w:sz w:val="22"/>
          <w:szCs w:val="22"/>
        </w:rPr>
      </w:pPr>
      <w:bookmarkStart w:id="8" w:name="_Toc128637700"/>
      <w:r w:rsidRPr="00DA0C31">
        <w:rPr>
          <w:rFonts w:asciiTheme="minorHAnsi" w:hAnsiTheme="minorHAnsi" w:cs="Arial"/>
          <w:b/>
          <w:bCs/>
          <w:color w:val="000000" w:themeColor="text1"/>
          <w:sz w:val="22"/>
          <w:szCs w:val="22"/>
        </w:rPr>
        <w:t>Chair’s Update</w:t>
      </w:r>
      <w:bookmarkEnd w:id="8"/>
    </w:p>
    <w:p w14:paraId="0CA3FBB9" w14:textId="77777777" w:rsidR="006568EC" w:rsidRPr="00C05301" w:rsidRDefault="006568EC" w:rsidP="00C05301"/>
    <w:p w14:paraId="2EF260CE" w14:textId="1E94B98F" w:rsidR="00354758" w:rsidRPr="00550BC9" w:rsidRDefault="00354758" w:rsidP="00941C54">
      <w:pPr>
        <w:pStyle w:val="Heading1"/>
        <w:jc w:val="center"/>
        <w:rPr>
          <w:rFonts w:cs="Arial"/>
          <w:b/>
          <w:bCs/>
          <w:color w:val="324F5C"/>
          <w:sz w:val="24"/>
          <w:szCs w:val="24"/>
        </w:rPr>
      </w:pPr>
      <w:bookmarkStart w:id="9" w:name="_Toc128637701"/>
      <w:r w:rsidRPr="00550BC9">
        <w:rPr>
          <w:rFonts w:cs="Arial"/>
          <w:b/>
          <w:bCs/>
          <w:color w:val="324F5C"/>
          <w:sz w:val="24"/>
          <w:szCs w:val="24"/>
        </w:rPr>
        <w:t xml:space="preserve">Projects </w:t>
      </w:r>
      <w:r w:rsidR="00D73925">
        <w:rPr>
          <w:rFonts w:cs="Arial"/>
          <w:b/>
          <w:bCs/>
          <w:color w:val="324F5C"/>
          <w:sz w:val="24"/>
          <w:szCs w:val="24"/>
        </w:rPr>
        <w:t>10</w:t>
      </w:r>
      <w:r w:rsidRPr="00550BC9">
        <w:rPr>
          <w:rFonts w:cs="Arial"/>
          <w:b/>
          <w:bCs/>
          <w:color w:val="324F5C"/>
          <w:sz w:val="24"/>
          <w:szCs w:val="24"/>
        </w:rPr>
        <w:t>:</w:t>
      </w:r>
      <w:r w:rsidR="00A70CF4">
        <w:rPr>
          <w:rFonts w:cs="Arial"/>
          <w:b/>
          <w:bCs/>
          <w:color w:val="324F5C"/>
          <w:sz w:val="24"/>
          <w:szCs w:val="24"/>
        </w:rPr>
        <w:t>15</w:t>
      </w:r>
      <w:r w:rsidRPr="3E2EDB29">
        <w:rPr>
          <w:rFonts w:cs="Arial"/>
          <w:b/>
          <w:bCs/>
          <w:color w:val="324F5C"/>
          <w:sz w:val="24"/>
          <w:szCs w:val="24"/>
        </w:rPr>
        <w:t>am</w:t>
      </w:r>
      <w:r w:rsidRPr="00550BC9">
        <w:rPr>
          <w:rFonts w:cs="Arial"/>
          <w:b/>
          <w:bCs/>
          <w:color w:val="324F5C"/>
          <w:sz w:val="24"/>
          <w:szCs w:val="24"/>
        </w:rPr>
        <w:t xml:space="preserve"> – </w:t>
      </w:r>
      <w:r w:rsidR="003317C1">
        <w:rPr>
          <w:rFonts w:cs="Arial"/>
          <w:b/>
          <w:bCs/>
          <w:color w:val="324F5C"/>
          <w:sz w:val="24"/>
          <w:szCs w:val="24"/>
        </w:rPr>
        <w:t>2</w:t>
      </w:r>
      <w:r w:rsidRPr="00550BC9">
        <w:rPr>
          <w:rFonts w:cs="Arial"/>
          <w:b/>
          <w:bCs/>
          <w:color w:val="324F5C"/>
          <w:sz w:val="24"/>
          <w:szCs w:val="24"/>
        </w:rPr>
        <w:t>:</w:t>
      </w:r>
      <w:r w:rsidR="003317C1">
        <w:rPr>
          <w:rFonts w:cs="Arial"/>
          <w:b/>
          <w:bCs/>
          <w:color w:val="324F5C"/>
          <w:sz w:val="24"/>
          <w:szCs w:val="24"/>
        </w:rPr>
        <w:t>25</w:t>
      </w:r>
      <w:r w:rsidRPr="00550BC9">
        <w:rPr>
          <w:rFonts w:cs="Arial"/>
          <w:b/>
          <w:bCs/>
          <w:color w:val="324F5C"/>
          <w:sz w:val="24"/>
          <w:szCs w:val="24"/>
        </w:rPr>
        <w:t>pm</w:t>
      </w:r>
      <w:bookmarkEnd w:id="9"/>
    </w:p>
    <w:p w14:paraId="1B605E3A" w14:textId="77777777" w:rsidR="00884538" w:rsidRPr="00DA0C31" w:rsidRDefault="00884538" w:rsidP="00354758">
      <w:pPr>
        <w:rPr>
          <w:rFonts w:asciiTheme="minorHAnsi" w:hAnsiTheme="minorHAnsi"/>
          <w:b/>
          <w:bCs/>
        </w:rPr>
      </w:pPr>
    </w:p>
    <w:tbl>
      <w:tblPr>
        <w:tblStyle w:val="TableGrid"/>
        <w:tblW w:w="0" w:type="auto"/>
        <w:tblLook w:val="04A0" w:firstRow="1" w:lastRow="0" w:firstColumn="1" w:lastColumn="0" w:noHBand="0" w:noVBand="1"/>
      </w:tblPr>
      <w:tblGrid>
        <w:gridCol w:w="3005"/>
        <w:gridCol w:w="3005"/>
        <w:gridCol w:w="3006"/>
      </w:tblGrid>
      <w:tr w:rsidR="006D4DC2" w:rsidRPr="00DA0C31" w14:paraId="0A3C4A1E" w14:textId="77777777" w:rsidTr="0073788E">
        <w:tc>
          <w:tcPr>
            <w:tcW w:w="9016" w:type="dxa"/>
            <w:gridSpan w:val="3"/>
          </w:tcPr>
          <w:p w14:paraId="3E602A1C" w14:textId="53098C62" w:rsidR="006D4DC2" w:rsidRPr="3E2EDB29" w:rsidRDefault="006D4DC2" w:rsidP="006D4DC2">
            <w:pPr>
              <w:jc w:val="center"/>
              <w:rPr>
                <w:rFonts w:asciiTheme="minorHAnsi" w:hAnsiTheme="minorHAnsi"/>
                <w:color w:val="000000" w:themeColor="text1"/>
              </w:rPr>
            </w:pPr>
            <w:r w:rsidRPr="3E2EDB29">
              <w:rPr>
                <w:rFonts w:asciiTheme="minorHAnsi" w:hAnsiTheme="minorHAnsi"/>
                <w:i/>
                <w:iCs/>
                <w:color w:val="000000" w:themeColor="text1"/>
              </w:rPr>
              <w:t>Morning Tea (10:</w:t>
            </w:r>
            <w:r w:rsidR="00A70CF4">
              <w:rPr>
                <w:rFonts w:asciiTheme="minorHAnsi" w:hAnsiTheme="minorHAnsi"/>
                <w:i/>
                <w:iCs/>
                <w:color w:val="000000" w:themeColor="text1"/>
              </w:rPr>
              <w:t>15</w:t>
            </w:r>
            <w:r w:rsidRPr="3E2EDB29">
              <w:rPr>
                <w:rFonts w:asciiTheme="minorHAnsi" w:hAnsiTheme="minorHAnsi"/>
                <w:i/>
                <w:iCs/>
                <w:color w:val="000000" w:themeColor="text1"/>
              </w:rPr>
              <w:t>am – 1</w:t>
            </w:r>
            <w:r w:rsidR="00A70CF4">
              <w:rPr>
                <w:rFonts w:asciiTheme="minorHAnsi" w:hAnsiTheme="minorHAnsi"/>
                <w:i/>
                <w:iCs/>
                <w:color w:val="000000" w:themeColor="text1"/>
              </w:rPr>
              <w:t>0</w:t>
            </w:r>
            <w:r w:rsidRPr="3E2EDB29">
              <w:rPr>
                <w:rFonts w:asciiTheme="minorHAnsi" w:hAnsiTheme="minorHAnsi"/>
                <w:i/>
                <w:iCs/>
                <w:color w:val="000000" w:themeColor="text1"/>
              </w:rPr>
              <w:t>:</w:t>
            </w:r>
            <w:r w:rsidR="00A70CF4">
              <w:rPr>
                <w:rFonts w:asciiTheme="minorHAnsi" w:hAnsiTheme="minorHAnsi"/>
                <w:i/>
                <w:iCs/>
                <w:color w:val="000000" w:themeColor="text1"/>
              </w:rPr>
              <w:t>45</w:t>
            </w:r>
            <w:r w:rsidRPr="3E2EDB29">
              <w:rPr>
                <w:rFonts w:asciiTheme="minorHAnsi" w:hAnsiTheme="minorHAnsi"/>
                <w:i/>
                <w:iCs/>
                <w:color w:val="000000" w:themeColor="text1"/>
              </w:rPr>
              <w:t>am)</w:t>
            </w:r>
          </w:p>
        </w:tc>
      </w:tr>
      <w:tr w:rsidR="005E3F2A" w:rsidRPr="00DA0C31" w14:paraId="4AB8D661" w14:textId="77777777" w:rsidTr="00354758">
        <w:tc>
          <w:tcPr>
            <w:tcW w:w="3005" w:type="dxa"/>
          </w:tcPr>
          <w:p w14:paraId="6ED21751" w14:textId="77777777" w:rsidR="005E3F2A" w:rsidRDefault="004F3691" w:rsidP="00835189">
            <w:pPr>
              <w:pStyle w:val="Heading2"/>
              <w:numPr>
                <w:ilvl w:val="0"/>
                <w:numId w:val="1"/>
              </w:numPr>
              <w:outlineLvl w:val="1"/>
              <w:rPr>
                <w:rFonts w:asciiTheme="minorHAnsi" w:hAnsiTheme="minorHAnsi" w:cs="Arial"/>
                <w:b/>
                <w:bCs/>
                <w:sz w:val="22"/>
                <w:szCs w:val="22"/>
              </w:rPr>
            </w:pPr>
            <w:bookmarkStart w:id="10" w:name="_Toc128637702"/>
            <w:r>
              <w:rPr>
                <w:rFonts w:asciiTheme="minorHAnsi" w:hAnsiTheme="minorHAnsi" w:cs="Arial"/>
                <w:b/>
                <w:bCs/>
                <w:sz w:val="22"/>
                <w:szCs w:val="22"/>
              </w:rPr>
              <w:t>Ministry operations and New Minister of Health</w:t>
            </w:r>
            <w:bookmarkEnd w:id="10"/>
            <w:r>
              <w:rPr>
                <w:rFonts w:asciiTheme="minorHAnsi" w:hAnsiTheme="minorHAnsi" w:cs="Arial"/>
                <w:b/>
                <w:bCs/>
                <w:sz w:val="22"/>
                <w:szCs w:val="22"/>
              </w:rPr>
              <w:t xml:space="preserve"> </w:t>
            </w:r>
          </w:p>
          <w:p w14:paraId="70C76D84" w14:textId="77777777" w:rsidR="00670C53" w:rsidRDefault="00670C53" w:rsidP="00670C53"/>
          <w:p w14:paraId="4E248651" w14:textId="0AA43E52" w:rsidR="00670C53" w:rsidRDefault="00670C53" w:rsidP="00670C53">
            <w:pPr>
              <w:rPr>
                <w:rFonts w:asciiTheme="minorHAnsi" w:hAnsiTheme="minorHAnsi"/>
                <w:color w:val="000000" w:themeColor="text1"/>
              </w:rPr>
            </w:pPr>
            <w:r>
              <w:rPr>
                <w:rFonts w:asciiTheme="minorHAnsi" w:hAnsiTheme="minorHAnsi"/>
                <w:color w:val="000000" w:themeColor="text1"/>
              </w:rPr>
              <w:t>Paper 4 – New Minister</w:t>
            </w:r>
          </w:p>
          <w:p w14:paraId="54294713" w14:textId="59F79732" w:rsidR="00670C53" w:rsidRPr="00670C53" w:rsidRDefault="00670C53" w:rsidP="00670C53">
            <w:r>
              <w:rPr>
                <w:rFonts w:asciiTheme="minorHAnsi" w:hAnsiTheme="minorHAnsi"/>
                <w:color w:val="000000" w:themeColor="text1"/>
              </w:rPr>
              <w:t xml:space="preserve">Paper 4a – draft BIM </w:t>
            </w:r>
          </w:p>
        </w:tc>
        <w:tc>
          <w:tcPr>
            <w:tcW w:w="3005" w:type="dxa"/>
          </w:tcPr>
          <w:p w14:paraId="4A70BB30" w14:textId="77777777" w:rsidR="005E3F2A" w:rsidRDefault="004F3691" w:rsidP="005E3F2A">
            <w:pPr>
              <w:rPr>
                <w:rFonts w:asciiTheme="minorHAnsi" w:hAnsiTheme="minorHAnsi"/>
                <w:color w:val="000000" w:themeColor="text1"/>
              </w:rPr>
            </w:pPr>
            <w:r>
              <w:rPr>
                <w:rFonts w:asciiTheme="minorHAnsi" w:hAnsiTheme="minorHAnsi"/>
                <w:color w:val="000000" w:themeColor="text1"/>
              </w:rPr>
              <w:t>Discussing how NEAC can structure their work for greatest impact and r</w:t>
            </w:r>
            <w:r w:rsidR="005E3F2A">
              <w:rPr>
                <w:rFonts w:asciiTheme="minorHAnsi" w:hAnsiTheme="minorHAnsi"/>
                <w:color w:val="000000" w:themeColor="text1"/>
              </w:rPr>
              <w:t xml:space="preserve">eviewing and approving the </w:t>
            </w:r>
            <w:r>
              <w:rPr>
                <w:rFonts w:asciiTheme="minorHAnsi" w:hAnsiTheme="minorHAnsi"/>
                <w:color w:val="000000" w:themeColor="text1"/>
              </w:rPr>
              <w:t>Briefing for the Incoming Minister (BIM)</w:t>
            </w:r>
            <w:r w:rsidR="005E3F2A">
              <w:rPr>
                <w:rFonts w:asciiTheme="minorHAnsi" w:hAnsiTheme="minorHAnsi"/>
                <w:color w:val="000000" w:themeColor="text1"/>
              </w:rPr>
              <w:t xml:space="preserve"> from NEAC</w:t>
            </w:r>
          </w:p>
          <w:p w14:paraId="4E9878B8" w14:textId="5EAA8105" w:rsidR="00355325" w:rsidRDefault="00355325" w:rsidP="005E3F2A">
            <w:pPr>
              <w:rPr>
                <w:rFonts w:asciiTheme="minorHAnsi" w:hAnsiTheme="minorHAnsi"/>
                <w:color w:val="000000" w:themeColor="text1"/>
              </w:rPr>
            </w:pPr>
          </w:p>
        </w:tc>
        <w:tc>
          <w:tcPr>
            <w:tcW w:w="3006" w:type="dxa"/>
          </w:tcPr>
          <w:p w14:paraId="4A5C1C5C" w14:textId="5F872CEC" w:rsidR="005E3F2A" w:rsidRDefault="005E3F2A" w:rsidP="005E3F2A">
            <w:pPr>
              <w:rPr>
                <w:rFonts w:asciiTheme="minorHAnsi" w:hAnsiTheme="minorHAnsi"/>
                <w:color w:val="000000" w:themeColor="text1"/>
              </w:rPr>
            </w:pPr>
            <w:r w:rsidRPr="3E2EDB29">
              <w:rPr>
                <w:rFonts w:asciiTheme="minorHAnsi" w:hAnsiTheme="minorHAnsi"/>
                <w:color w:val="000000" w:themeColor="text1"/>
              </w:rPr>
              <w:t>1</w:t>
            </w:r>
            <w:r w:rsidR="00A70CF4">
              <w:rPr>
                <w:rFonts w:asciiTheme="minorHAnsi" w:hAnsiTheme="minorHAnsi"/>
                <w:color w:val="000000" w:themeColor="text1"/>
              </w:rPr>
              <w:t>0</w:t>
            </w:r>
            <w:r w:rsidRPr="00DA0C31">
              <w:rPr>
                <w:rFonts w:asciiTheme="minorHAnsi" w:hAnsiTheme="minorHAnsi"/>
                <w:color w:val="000000" w:themeColor="text1"/>
              </w:rPr>
              <w:t>:</w:t>
            </w:r>
            <w:r w:rsidR="00A70CF4">
              <w:rPr>
                <w:rFonts w:asciiTheme="minorHAnsi" w:hAnsiTheme="minorHAnsi"/>
                <w:color w:val="000000" w:themeColor="text1"/>
              </w:rPr>
              <w:t>45</w:t>
            </w:r>
            <w:r w:rsidRPr="00DA0C31">
              <w:rPr>
                <w:rFonts w:asciiTheme="minorHAnsi" w:hAnsiTheme="minorHAnsi"/>
                <w:color w:val="000000" w:themeColor="text1"/>
              </w:rPr>
              <w:t xml:space="preserve">am – </w:t>
            </w:r>
            <w:r w:rsidRPr="3E2EDB29">
              <w:rPr>
                <w:rFonts w:asciiTheme="minorHAnsi" w:hAnsiTheme="minorHAnsi"/>
                <w:color w:val="000000" w:themeColor="text1"/>
              </w:rPr>
              <w:t>1</w:t>
            </w:r>
            <w:r w:rsidR="00BA509C">
              <w:rPr>
                <w:rFonts w:asciiTheme="minorHAnsi" w:hAnsiTheme="minorHAnsi"/>
                <w:color w:val="000000" w:themeColor="text1"/>
              </w:rPr>
              <w:t>1</w:t>
            </w:r>
            <w:r w:rsidR="1013C15E" w:rsidRPr="3E2EDB29">
              <w:rPr>
                <w:rFonts w:asciiTheme="minorHAnsi" w:hAnsiTheme="minorHAnsi"/>
                <w:color w:val="000000" w:themeColor="text1"/>
              </w:rPr>
              <w:t>:</w:t>
            </w:r>
            <w:r w:rsidR="00BA509C">
              <w:rPr>
                <w:rFonts w:asciiTheme="minorHAnsi" w:hAnsiTheme="minorHAnsi"/>
                <w:color w:val="000000" w:themeColor="text1"/>
              </w:rPr>
              <w:t>15</w:t>
            </w:r>
            <w:r w:rsidRPr="3E2EDB29">
              <w:rPr>
                <w:rFonts w:asciiTheme="minorHAnsi" w:hAnsiTheme="minorHAnsi"/>
                <w:color w:val="000000" w:themeColor="text1"/>
              </w:rPr>
              <w:t>am</w:t>
            </w:r>
          </w:p>
        </w:tc>
      </w:tr>
      <w:tr w:rsidR="005E3F2A" w:rsidRPr="00DA0C31" w14:paraId="23FB173E" w14:textId="77777777" w:rsidTr="00354758">
        <w:tc>
          <w:tcPr>
            <w:tcW w:w="3005" w:type="dxa"/>
          </w:tcPr>
          <w:p w14:paraId="3B42D868" w14:textId="77777777" w:rsidR="00670C53" w:rsidRPr="00670C53" w:rsidRDefault="005E3F2A" w:rsidP="00835189">
            <w:pPr>
              <w:pStyle w:val="Heading2"/>
              <w:numPr>
                <w:ilvl w:val="0"/>
                <w:numId w:val="1"/>
              </w:numPr>
              <w:outlineLvl w:val="1"/>
              <w:rPr>
                <w:rFonts w:asciiTheme="minorHAnsi" w:hAnsiTheme="minorHAnsi" w:cs="Arial"/>
                <w:b/>
                <w:bCs/>
                <w:sz w:val="22"/>
                <w:szCs w:val="22"/>
              </w:rPr>
            </w:pPr>
            <w:bookmarkStart w:id="11" w:name="_Toc128637703"/>
            <w:r w:rsidRPr="00E645D3">
              <w:rPr>
                <w:rFonts w:asciiTheme="minorHAnsi" w:hAnsiTheme="minorHAnsi" w:cs="Arial"/>
                <w:b/>
                <w:bCs/>
                <w:sz w:val="22"/>
                <w:szCs w:val="22"/>
              </w:rPr>
              <w:t>NEAC work programme</w:t>
            </w:r>
            <w:bookmarkEnd w:id="11"/>
            <w:r w:rsidR="00670C53" w:rsidRPr="00291504">
              <w:rPr>
                <w:rFonts w:asciiTheme="minorHAnsi" w:hAnsiTheme="minorHAnsi"/>
                <w:color w:val="000000" w:themeColor="text1"/>
              </w:rPr>
              <w:t xml:space="preserve"> </w:t>
            </w:r>
          </w:p>
          <w:p w14:paraId="26DD3C29" w14:textId="77777777" w:rsidR="00670C53" w:rsidRDefault="00670C53" w:rsidP="00670C53">
            <w:pPr>
              <w:pStyle w:val="Heading2"/>
              <w:ind w:left="22"/>
              <w:outlineLvl w:val="1"/>
              <w:rPr>
                <w:rFonts w:asciiTheme="minorHAnsi" w:hAnsiTheme="minorHAnsi"/>
                <w:color w:val="000000" w:themeColor="text1"/>
                <w:sz w:val="22"/>
                <w:szCs w:val="22"/>
              </w:rPr>
            </w:pPr>
          </w:p>
          <w:p w14:paraId="33515782" w14:textId="24031F87" w:rsidR="005E3F2A" w:rsidRDefault="00670C53" w:rsidP="00670C53">
            <w:pPr>
              <w:pStyle w:val="Heading2"/>
              <w:ind w:left="22"/>
              <w:outlineLvl w:val="1"/>
              <w:rPr>
                <w:rFonts w:asciiTheme="minorHAnsi" w:hAnsiTheme="minorHAnsi"/>
                <w:color w:val="000000" w:themeColor="text1"/>
                <w:sz w:val="22"/>
                <w:szCs w:val="22"/>
              </w:rPr>
            </w:pPr>
            <w:r w:rsidRPr="00670C53">
              <w:rPr>
                <w:rFonts w:asciiTheme="minorHAnsi" w:hAnsiTheme="minorHAnsi"/>
                <w:color w:val="000000" w:themeColor="text1"/>
                <w:sz w:val="22"/>
                <w:szCs w:val="22"/>
              </w:rPr>
              <w:t xml:space="preserve">Paper 5 – NEAC work programme </w:t>
            </w:r>
          </w:p>
          <w:p w14:paraId="0B5D87F4" w14:textId="41674F13" w:rsidR="00670C53" w:rsidRPr="00670C53" w:rsidRDefault="00670C53" w:rsidP="00670C53"/>
        </w:tc>
        <w:tc>
          <w:tcPr>
            <w:tcW w:w="3005" w:type="dxa"/>
          </w:tcPr>
          <w:p w14:paraId="232A84A8" w14:textId="77777777" w:rsidR="005E3F2A" w:rsidRDefault="005E3F2A" w:rsidP="005E3F2A">
            <w:pPr>
              <w:rPr>
                <w:rFonts w:asciiTheme="minorHAnsi" w:hAnsiTheme="minorHAnsi"/>
                <w:color w:val="000000" w:themeColor="text1"/>
              </w:rPr>
            </w:pPr>
            <w:r>
              <w:rPr>
                <w:rFonts w:asciiTheme="minorHAnsi" w:hAnsiTheme="minorHAnsi"/>
                <w:color w:val="000000" w:themeColor="text1"/>
              </w:rPr>
              <w:t>Agreeing continuation of current work programme</w:t>
            </w:r>
          </w:p>
          <w:p w14:paraId="1E35509E" w14:textId="424B9693" w:rsidR="00AE553E" w:rsidRPr="008578B6" w:rsidRDefault="00AE553E" w:rsidP="005E3F2A">
            <w:pPr>
              <w:rPr>
                <w:rFonts w:asciiTheme="minorHAnsi" w:hAnsiTheme="minorHAnsi"/>
                <w:color w:val="000000" w:themeColor="text1"/>
              </w:rPr>
            </w:pPr>
          </w:p>
        </w:tc>
        <w:tc>
          <w:tcPr>
            <w:tcW w:w="3006" w:type="dxa"/>
          </w:tcPr>
          <w:p w14:paraId="7E6280FB" w14:textId="7930AB89" w:rsidR="005E3F2A" w:rsidRPr="00DA0C31" w:rsidRDefault="005E3F2A" w:rsidP="005E3F2A">
            <w:pPr>
              <w:rPr>
                <w:rFonts w:asciiTheme="minorHAnsi" w:hAnsiTheme="minorHAnsi"/>
                <w:color w:val="000000" w:themeColor="text1"/>
              </w:rPr>
            </w:pPr>
            <w:r w:rsidRPr="3E2EDB29">
              <w:rPr>
                <w:rFonts w:asciiTheme="minorHAnsi" w:hAnsiTheme="minorHAnsi"/>
                <w:color w:val="000000" w:themeColor="text1"/>
              </w:rPr>
              <w:t>1</w:t>
            </w:r>
            <w:r w:rsidR="007F64A4">
              <w:rPr>
                <w:rFonts w:asciiTheme="minorHAnsi" w:hAnsiTheme="minorHAnsi"/>
                <w:color w:val="000000" w:themeColor="text1"/>
              </w:rPr>
              <w:t>1</w:t>
            </w:r>
            <w:r w:rsidRPr="3E2EDB29">
              <w:rPr>
                <w:rFonts w:asciiTheme="minorHAnsi" w:hAnsiTheme="minorHAnsi"/>
                <w:color w:val="000000" w:themeColor="text1"/>
              </w:rPr>
              <w:t>:</w:t>
            </w:r>
            <w:r w:rsidR="00BA509C">
              <w:rPr>
                <w:rFonts w:asciiTheme="minorHAnsi" w:hAnsiTheme="minorHAnsi"/>
                <w:color w:val="000000" w:themeColor="text1"/>
              </w:rPr>
              <w:t>15</w:t>
            </w:r>
            <w:r w:rsidR="0C4F0380" w:rsidRPr="3E2EDB29">
              <w:rPr>
                <w:rFonts w:asciiTheme="minorHAnsi" w:hAnsiTheme="minorHAnsi"/>
                <w:color w:val="000000" w:themeColor="text1"/>
              </w:rPr>
              <w:t>a</w:t>
            </w:r>
            <w:r w:rsidRPr="3E2EDB29">
              <w:rPr>
                <w:rFonts w:asciiTheme="minorHAnsi" w:hAnsiTheme="minorHAnsi"/>
                <w:color w:val="000000" w:themeColor="text1"/>
              </w:rPr>
              <w:t xml:space="preserve">m – </w:t>
            </w:r>
            <w:r w:rsidR="00BA509C">
              <w:rPr>
                <w:rFonts w:asciiTheme="minorHAnsi" w:hAnsiTheme="minorHAnsi"/>
                <w:color w:val="000000" w:themeColor="text1"/>
              </w:rPr>
              <w:t>11</w:t>
            </w:r>
            <w:r w:rsidRPr="3E2EDB29">
              <w:rPr>
                <w:rFonts w:asciiTheme="minorHAnsi" w:hAnsiTheme="minorHAnsi"/>
                <w:color w:val="000000" w:themeColor="text1"/>
              </w:rPr>
              <w:t>:</w:t>
            </w:r>
            <w:r w:rsidR="00BA509C">
              <w:rPr>
                <w:rFonts w:asciiTheme="minorHAnsi" w:hAnsiTheme="minorHAnsi"/>
                <w:color w:val="000000" w:themeColor="text1"/>
              </w:rPr>
              <w:t>3</w:t>
            </w:r>
            <w:r w:rsidR="007E1F6E">
              <w:rPr>
                <w:rFonts w:asciiTheme="minorHAnsi" w:hAnsiTheme="minorHAnsi"/>
                <w:color w:val="000000" w:themeColor="text1"/>
              </w:rPr>
              <w:t>0</w:t>
            </w:r>
            <w:r w:rsidR="00BA509C">
              <w:rPr>
                <w:rFonts w:asciiTheme="minorHAnsi" w:hAnsiTheme="minorHAnsi"/>
                <w:color w:val="000000" w:themeColor="text1"/>
              </w:rPr>
              <w:t>a</w:t>
            </w:r>
            <w:r w:rsidRPr="3E2EDB29">
              <w:rPr>
                <w:rFonts w:asciiTheme="minorHAnsi" w:hAnsiTheme="minorHAnsi"/>
                <w:color w:val="000000" w:themeColor="text1"/>
              </w:rPr>
              <w:t>m</w:t>
            </w:r>
          </w:p>
        </w:tc>
      </w:tr>
      <w:tr w:rsidR="005E3F2A" w:rsidRPr="00DA0C31" w14:paraId="12D17578" w14:textId="77777777" w:rsidTr="00354758">
        <w:tc>
          <w:tcPr>
            <w:tcW w:w="3005" w:type="dxa"/>
          </w:tcPr>
          <w:p w14:paraId="3B713211" w14:textId="77777777" w:rsidR="005E3F2A" w:rsidRDefault="005E3F2A" w:rsidP="00835189">
            <w:pPr>
              <w:pStyle w:val="Heading2"/>
              <w:numPr>
                <w:ilvl w:val="0"/>
                <w:numId w:val="1"/>
              </w:numPr>
              <w:outlineLvl w:val="1"/>
              <w:rPr>
                <w:rFonts w:asciiTheme="minorHAnsi" w:hAnsiTheme="minorHAnsi" w:cs="Arial"/>
                <w:b/>
                <w:bCs/>
                <w:sz w:val="22"/>
                <w:szCs w:val="22"/>
              </w:rPr>
            </w:pPr>
            <w:bookmarkStart w:id="12" w:name="_Toc128637704"/>
            <w:r w:rsidRPr="00E645D3">
              <w:rPr>
                <w:rFonts w:asciiTheme="minorHAnsi" w:hAnsiTheme="minorHAnsi" w:cs="Arial"/>
                <w:b/>
                <w:bCs/>
                <w:sz w:val="22"/>
                <w:szCs w:val="22"/>
              </w:rPr>
              <w:t>Standards Review update</w:t>
            </w:r>
            <w:bookmarkEnd w:id="12"/>
          </w:p>
          <w:p w14:paraId="4576D0E9" w14:textId="77777777" w:rsidR="00670C53" w:rsidRDefault="00670C53" w:rsidP="00670C53"/>
          <w:p w14:paraId="41940930" w14:textId="482297FE" w:rsidR="00670C53" w:rsidRDefault="00670C53" w:rsidP="00670C53">
            <w:pPr>
              <w:rPr>
                <w:rFonts w:asciiTheme="minorHAnsi" w:hAnsiTheme="minorHAnsi"/>
                <w:color w:val="000000" w:themeColor="text1"/>
              </w:rPr>
            </w:pPr>
            <w:r w:rsidRPr="00291504">
              <w:rPr>
                <w:rFonts w:asciiTheme="minorHAnsi" w:hAnsiTheme="minorHAnsi"/>
                <w:color w:val="000000" w:themeColor="text1"/>
              </w:rPr>
              <w:t xml:space="preserve">Paper 6 – Update on Standards consultation </w:t>
            </w:r>
          </w:p>
          <w:p w14:paraId="42E8E633" w14:textId="77777777" w:rsidR="00670C53" w:rsidRDefault="00670C53" w:rsidP="00670C53">
            <w:pPr>
              <w:rPr>
                <w:rFonts w:asciiTheme="minorHAnsi" w:hAnsiTheme="minorHAnsi"/>
                <w:color w:val="000000" w:themeColor="text1"/>
              </w:rPr>
            </w:pPr>
            <w:r>
              <w:rPr>
                <w:rFonts w:asciiTheme="minorHAnsi" w:hAnsiTheme="minorHAnsi"/>
                <w:color w:val="000000" w:themeColor="text1"/>
              </w:rPr>
              <w:t xml:space="preserve">Paper 6a – International scan paper </w:t>
            </w:r>
          </w:p>
          <w:p w14:paraId="72B77B50" w14:textId="56B3985C" w:rsidR="00670C53" w:rsidRPr="00670C53" w:rsidRDefault="00670C53" w:rsidP="00670C53"/>
        </w:tc>
        <w:tc>
          <w:tcPr>
            <w:tcW w:w="3005" w:type="dxa"/>
          </w:tcPr>
          <w:p w14:paraId="3024E85B" w14:textId="77777777" w:rsidR="005E3F2A" w:rsidRDefault="005E3F2A" w:rsidP="005E3F2A">
            <w:pPr>
              <w:rPr>
                <w:rFonts w:asciiTheme="minorHAnsi" w:hAnsiTheme="minorHAnsi"/>
                <w:color w:val="000000" w:themeColor="text1"/>
              </w:rPr>
            </w:pPr>
            <w:r>
              <w:rPr>
                <w:rFonts w:asciiTheme="minorHAnsi" w:hAnsiTheme="minorHAnsi"/>
                <w:color w:val="000000" w:themeColor="text1"/>
              </w:rPr>
              <w:t>Update from the secretariat</w:t>
            </w:r>
          </w:p>
          <w:p w14:paraId="0402AB72" w14:textId="505AAC62" w:rsidR="00C05B16" w:rsidRPr="005D4C89" w:rsidRDefault="00C05B16" w:rsidP="005E3F2A">
            <w:pPr>
              <w:rPr>
                <w:rFonts w:asciiTheme="minorHAnsi" w:hAnsiTheme="minorHAnsi"/>
                <w:color w:val="000000" w:themeColor="text1"/>
              </w:rPr>
            </w:pPr>
            <w:r>
              <w:rPr>
                <w:rFonts w:asciiTheme="minorHAnsi" w:hAnsiTheme="minorHAnsi"/>
                <w:color w:val="000000" w:themeColor="text1"/>
              </w:rPr>
              <w:t xml:space="preserve"> </w:t>
            </w:r>
          </w:p>
        </w:tc>
        <w:tc>
          <w:tcPr>
            <w:tcW w:w="3006" w:type="dxa"/>
          </w:tcPr>
          <w:p w14:paraId="7577DFCB" w14:textId="479539DE" w:rsidR="005E3F2A" w:rsidRPr="00DA0C31" w:rsidRDefault="007E1F6E" w:rsidP="005E3F2A">
            <w:pPr>
              <w:rPr>
                <w:rFonts w:asciiTheme="minorHAnsi" w:hAnsiTheme="minorHAnsi"/>
                <w:color w:val="000000" w:themeColor="text1"/>
              </w:rPr>
            </w:pPr>
            <w:r>
              <w:rPr>
                <w:rFonts w:asciiTheme="minorHAnsi" w:hAnsiTheme="minorHAnsi"/>
                <w:color w:val="000000" w:themeColor="text1"/>
              </w:rPr>
              <w:t>1</w:t>
            </w:r>
            <w:r w:rsidR="00BA509C">
              <w:rPr>
                <w:rFonts w:asciiTheme="minorHAnsi" w:hAnsiTheme="minorHAnsi"/>
                <w:color w:val="000000" w:themeColor="text1"/>
              </w:rPr>
              <w:t>1</w:t>
            </w:r>
            <w:r w:rsidR="005E3F2A" w:rsidRPr="00DA0C31">
              <w:rPr>
                <w:rFonts w:asciiTheme="minorHAnsi" w:hAnsiTheme="minorHAnsi"/>
                <w:color w:val="000000" w:themeColor="text1"/>
              </w:rPr>
              <w:t>:</w:t>
            </w:r>
            <w:r w:rsidR="00BA509C">
              <w:rPr>
                <w:rFonts w:asciiTheme="minorHAnsi" w:hAnsiTheme="minorHAnsi"/>
                <w:color w:val="000000" w:themeColor="text1"/>
              </w:rPr>
              <w:t>3</w:t>
            </w:r>
            <w:r>
              <w:rPr>
                <w:rFonts w:asciiTheme="minorHAnsi" w:hAnsiTheme="minorHAnsi"/>
                <w:color w:val="000000" w:themeColor="text1"/>
              </w:rPr>
              <w:t>0</w:t>
            </w:r>
            <w:r w:rsidR="00BA509C">
              <w:rPr>
                <w:rFonts w:asciiTheme="minorHAnsi" w:hAnsiTheme="minorHAnsi"/>
                <w:color w:val="000000" w:themeColor="text1"/>
              </w:rPr>
              <w:t>a</w:t>
            </w:r>
            <w:r w:rsidR="005E3F2A" w:rsidRPr="3E2EDB29">
              <w:rPr>
                <w:rFonts w:asciiTheme="minorHAnsi" w:hAnsiTheme="minorHAnsi"/>
                <w:color w:val="000000" w:themeColor="text1"/>
              </w:rPr>
              <w:t>m</w:t>
            </w:r>
            <w:r w:rsidR="005E3F2A" w:rsidRPr="00DA0C31">
              <w:rPr>
                <w:rFonts w:asciiTheme="minorHAnsi" w:hAnsiTheme="minorHAnsi"/>
                <w:color w:val="000000" w:themeColor="text1"/>
              </w:rPr>
              <w:t xml:space="preserve"> – </w:t>
            </w:r>
            <w:r w:rsidR="00103A96">
              <w:rPr>
                <w:rFonts w:asciiTheme="minorHAnsi" w:hAnsiTheme="minorHAnsi"/>
                <w:color w:val="000000" w:themeColor="text1"/>
              </w:rPr>
              <w:t>1</w:t>
            </w:r>
            <w:r w:rsidR="002736EC">
              <w:rPr>
                <w:rFonts w:asciiTheme="minorHAnsi" w:hAnsiTheme="minorHAnsi"/>
                <w:color w:val="000000" w:themeColor="text1"/>
              </w:rPr>
              <w:t>2</w:t>
            </w:r>
            <w:r w:rsidR="005E3F2A">
              <w:rPr>
                <w:rFonts w:asciiTheme="minorHAnsi" w:hAnsiTheme="minorHAnsi"/>
                <w:color w:val="000000" w:themeColor="text1"/>
              </w:rPr>
              <w:t>:</w:t>
            </w:r>
            <w:r w:rsidR="002F2671">
              <w:rPr>
                <w:rFonts w:asciiTheme="minorHAnsi" w:hAnsiTheme="minorHAnsi"/>
                <w:color w:val="000000" w:themeColor="text1"/>
              </w:rPr>
              <w:t>15</w:t>
            </w:r>
            <w:r w:rsidR="002736EC">
              <w:rPr>
                <w:rFonts w:asciiTheme="minorHAnsi" w:hAnsiTheme="minorHAnsi"/>
                <w:color w:val="000000" w:themeColor="text1"/>
              </w:rPr>
              <w:t>p</w:t>
            </w:r>
            <w:r w:rsidR="005E3F2A" w:rsidRPr="00DA0C31">
              <w:rPr>
                <w:rFonts w:asciiTheme="minorHAnsi" w:hAnsiTheme="minorHAnsi"/>
                <w:color w:val="000000" w:themeColor="text1"/>
              </w:rPr>
              <w:t>m</w:t>
            </w:r>
          </w:p>
        </w:tc>
      </w:tr>
      <w:tr w:rsidR="00463738" w:rsidRPr="00DA0C31" w14:paraId="2DF23CBB" w14:textId="77777777" w:rsidTr="00992F49">
        <w:tc>
          <w:tcPr>
            <w:tcW w:w="9016" w:type="dxa"/>
            <w:gridSpan w:val="3"/>
          </w:tcPr>
          <w:p w14:paraId="6B260DF4" w14:textId="6AF4F393" w:rsidR="00463738" w:rsidRDefault="00463738" w:rsidP="00463738">
            <w:pPr>
              <w:jc w:val="center"/>
              <w:rPr>
                <w:rFonts w:asciiTheme="minorHAnsi" w:hAnsiTheme="minorHAnsi"/>
                <w:color w:val="000000" w:themeColor="text1"/>
              </w:rPr>
            </w:pPr>
            <w:r>
              <w:rPr>
                <w:rStyle w:val="normaltextrun"/>
                <w:rFonts w:ascii="Calibri" w:hAnsi="Calibri" w:cs="Calibri"/>
                <w:i/>
                <w:iCs/>
                <w:color w:val="000000"/>
                <w:shd w:val="clear" w:color="auto" w:fill="FFFFFF"/>
              </w:rPr>
              <w:t>Lunch (12:</w:t>
            </w:r>
            <w:r w:rsidR="002F2671">
              <w:rPr>
                <w:rStyle w:val="normaltextrun"/>
                <w:rFonts w:ascii="Calibri" w:hAnsi="Calibri" w:cs="Calibri"/>
                <w:i/>
                <w:iCs/>
                <w:color w:val="000000"/>
                <w:shd w:val="clear" w:color="auto" w:fill="FFFFFF"/>
              </w:rPr>
              <w:t>15</w:t>
            </w:r>
            <w:r>
              <w:rPr>
                <w:rStyle w:val="normaltextrun"/>
                <w:rFonts w:ascii="Calibri" w:hAnsi="Calibri" w:cs="Calibri"/>
                <w:i/>
                <w:iCs/>
                <w:color w:val="000000"/>
                <w:shd w:val="clear" w:color="auto" w:fill="FFFFFF"/>
              </w:rPr>
              <w:t>pm - 1:</w:t>
            </w:r>
            <w:r w:rsidR="002F2671">
              <w:rPr>
                <w:rStyle w:val="normaltextrun"/>
                <w:rFonts w:ascii="Calibri" w:hAnsi="Calibri" w:cs="Calibri"/>
                <w:i/>
                <w:iCs/>
                <w:color w:val="000000"/>
                <w:shd w:val="clear" w:color="auto" w:fill="FFFFFF"/>
              </w:rPr>
              <w:t>15</w:t>
            </w:r>
            <w:r>
              <w:rPr>
                <w:rStyle w:val="normaltextrun"/>
                <w:rFonts w:ascii="Calibri" w:hAnsi="Calibri" w:cs="Calibri"/>
                <w:i/>
                <w:iCs/>
                <w:color w:val="000000"/>
                <w:shd w:val="clear" w:color="auto" w:fill="FFFFFF"/>
              </w:rPr>
              <w:t>pm)</w:t>
            </w:r>
          </w:p>
        </w:tc>
      </w:tr>
      <w:tr w:rsidR="0084189F" w:rsidRPr="00DA0C31" w14:paraId="3251B152" w14:textId="77777777" w:rsidTr="00354758">
        <w:tc>
          <w:tcPr>
            <w:tcW w:w="3005" w:type="dxa"/>
          </w:tcPr>
          <w:p w14:paraId="002982F4" w14:textId="77777777" w:rsidR="0084189F" w:rsidRDefault="0084189F" w:rsidP="00835189">
            <w:pPr>
              <w:pStyle w:val="Heading2"/>
              <w:numPr>
                <w:ilvl w:val="0"/>
                <w:numId w:val="1"/>
              </w:numPr>
              <w:outlineLvl w:val="1"/>
              <w:rPr>
                <w:rFonts w:asciiTheme="minorHAnsi" w:hAnsiTheme="minorHAnsi" w:cs="Arial"/>
                <w:b/>
                <w:bCs/>
                <w:sz w:val="22"/>
                <w:szCs w:val="22"/>
              </w:rPr>
            </w:pPr>
            <w:bookmarkStart w:id="13" w:name="_Toc128637705"/>
            <w:r>
              <w:rPr>
                <w:rFonts w:asciiTheme="minorHAnsi" w:hAnsiTheme="minorHAnsi" w:cs="Arial"/>
                <w:b/>
                <w:bCs/>
                <w:sz w:val="22"/>
                <w:szCs w:val="22"/>
              </w:rPr>
              <w:t>EGAP submission analysis</w:t>
            </w:r>
            <w:bookmarkEnd w:id="13"/>
            <w:r>
              <w:rPr>
                <w:rFonts w:asciiTheme="minorHAnsi" w:hAnsiTheme="minorHAnsi" w:cs="Arial"/>
                <w:b/>
                <w:bCs/>
                <w:sz w:val="22"/>
                <w:szCs w:val="22"/>
              </w:rPr>
              <w:t xml:space="preserve"> </w:t>
            </w:r>
          </w:p>
          <w:p w14:paraId="11664224" w14:textId="77777777" w:rsidR="00670C53" w:rsidRDefault="00670C53" w:rsidP="00670C53"/>
          <w:p w14:paraId="6A0125F7" w14:textId="3540DA25" w:rsidR="00670C53" w:rsidRDefault="00670C53" w:rsidP="00670C53">
            <w:pPr>
              <w:rPr>
                <w:rFonts w:asciiTheme="minorHAnsi" w:hAnsiTheme="minorHAnsi"/>
                <w:color w:val="000000" w:themeColor="text1"/>
              </w:rPr>
            </w:pPr>
            <w:r>
              <w:rPr>
                <w:rFonts w:asciiTheme="minorHAnsi" w:hAnsiTheme="minorHAnsi"/>
                <w:color w:val="000000" w:themeColor="text1"/>
              </w:rPr>
              <w:t>Paper 7 – EGAP consultation analysis</w:t>
            </w:r>
          </w:p>
          <w:p w14:paraId="548F1291" w14:textId="77777777" w:rsidR="00670C53" w:rsidRDefault="00670C53" w:rsidP="00670C53">
            <w:pPr>
              <w:rPr>
                <w:rFonts w:asciiTheme="minorHAnsi" w:hAnsiTheme="minorHAnsi"/>
                <w:color w:val="000000" w:themeColor="text1"/>
              </w:rPr>
            </w:pPr>
            <w:r>
              <w:rPr>
                <w:rFonts w:asciiTheme="minorHAnsi" w:hAnsiTheme="minorHAnsi"/>
                <w:color w:val="000000" w:themeColor="text1"/>
              </w:rPr>
              <w:t xml:space="preserve">Paper 7a – draft EGAP consultation analysis report </w:t>
            </w:r>
          </w:p>
          <w:p w14:paraId="6C33BB02" w14:textId="0026336A" w:rsidR="00670C53" w:rsidRPr="00670C53" w:rsidRDefault="00670C53" w:rsidP="00670C53"/>
        </w:tc>
        <w:tc>
          <w:tcPr>
            <w:tcW w:w="3005" w:type="dxa"/>
          </w:tcPr>
          <w:p w14:paraId="1BB4AA5A" w14:textId="77777777" w:rsidR="0084189F" w:rsidRDefault="0084189F" w:rsidP="0084189F">
            <w:pPr>
              <w:rPr>
                <w:rFonts w:asciiTheme="minorHAnsi" w:hAnsiTheme="minorHAnsi"/>
                <w:color w:val="000000" w:themeColor="text1"/>
              </w:rPr>
            </w:pPr>
            <w:r>
              <w:rPr>
                <w:rFonts w:asciiTheme="minorHAnsi" w:hAnsiTheme="minorHAnsi"/>
                <w:color w:val="000000" w:themeColor="text1"/>
              </w:rPr>
              <w:t>Review of submission analysis report and approval of next steps to finalise outputs</w:t>
            </w:r>
          </w:p>
          <w:p w14:paraId="179A3CE8" w14:textId="2EA9EBEF" w:rsidR="00D24804" w:rsidRDefault="00D24804" w:rsidP="0084189F">
            <w:pPr>
              <w:rPr>
                <w:rFonts w:asciiTheme="minorHAnsi" w:hAnsiTheme="minorHAnsi"/>
                <w:color w:val="000000" w:themeColor="text1"/>
              </w:rPr>
            </w:pPr>
          </w:p>
        </w:tc>
        <w:tc>
          <w:tcPr>
            <w:tcW w:w="3006" w:type="dxa"/>
          </w:tcPr>
          <w:p w14:paraId="131F4974" w14:textId="3A3D9736" w:rsidR="0084189F" w:rsidRDefault="0084189F" w:rsidP="0084189F">
            <w:pPr>
              <w:rPr>
                <w:rFonts w:asciiTheme="minorHAnsi" w:hAnsiTheme="minorHAnsi"/>
                <w:color w:val="000000" w:themeColor="text1"/>
              </w:rPr>
            </w:pPr>
            <w:r>
              <w:rPr>
                <w:rFonts w:asciiTheme="minorHAnsi" w:hAnsiTheme="minorHAnsi"/>
                <w:color w:val="000000" w:themeColor="text1"/>
              </w:rPr>
              <w:t>1</w:t>
            </w:r>
            <w:r w:rsidRPr="00DA0C31">
              <w:rPr>
                <w:rFonts w:asciiTheme="minorHAnsi" w:hAnsiTheme="minorHAnsi"/>
                <w:color w:val="000000" w:themeColor="text1"/>
              </w:rPr>
              <w:t>:</w:t>
            </w:r>
            <w:r w:rsidR="002F2671">
              <w:rPr>
                <w:rFonts w:asciiTheme="minorHAnsi" w:hAnsiTheme="minorHAnsi"/>
                <w:color w:val="000000" w:themeColor="text1"/>
              </w:rPr>
              <w:t>15</w:t>
            </w:r>
            <w:r w:rsidRPr="00DA0C31">
              <w:rPr>
                <w:rFonts w:asciiTheme="minorHAnsi" w:hAnsiTheme="minorHAnsi"/>
                <w:color w:val="000000" w:themeColor="text1"/>
              </w:rPr>
              <w:t xml:space="preserve">pm – </w:t>
            </w:r>
            <w:r w:rsidR="00CF2EB4">
              <w:rPr>
                <w:rFonts w:asciiTheme="minorHAnsi" w:hAnsiTheme="minorHAnsi"/>
                <w:color w:val="000000" w:themeColor="text1"/>
              </w:rPr>
              <w:t>1</w:t>
            </w:r>
            <w:r w:rsidRPr="00DA0C31">
              <w:rPr>
                <w:rFonts w:asciiTheme="minorHAnsi" w:hAnsiTheme="minorHAnsi"/>
                <w:color w:val="000000" w:themeColor="text1"/>
              </w:rPr>
              <w:t>:</w:t>
            </w:r>
            <w:r w:rsidR="00CF2EB4">
              <w:rPr>
                <w:rFonts w:asciiTheme="minorHAnsi" w:hAnsiTheme="minorHAnsi"/>
                <w:color w:val="000000" w:themeColor="text1"/>
              </w:rPr>
              <w:t>45</w:t>
            </w:r>
            <w:r w:rsidRPr="00DA0C31">
              <w:rPr>
                <w:rFonts w:asciiTheme="minorHAnsi" w:hAnsiTheme="minorHAnsi"/>
                <w:color w:val="000000" w:themeColor="text1"/>
              </w:rPr>
              <w:t>pm</w:t>
            </w:r>
          </w:p>
        </w:tc>
      </w:tr>
      <w:tr w:rsidR="0084189F" w:rsidRPr="00DA0C31" w14:paraId="055DA899" w14:textId="77777777" w:rsidTr="00354758">
        <w:tc>
          <w:tcPr>
            <w:tcW w:w="3005" w:type="dxa"/>
          </w:tcPr>
          <w:p w14:paraId="093BF6AB" w14:textId="77777777" w:rsidR="0084189F" w:rsidRDefault="0084189F" w:rsidP="00835189">
            <w:pPr>
              <w:pStyle w:val="Heading2"/>
              <w:numPr>
                <w:ilvl w:val="0"/>
                <w:numId w:val="1"/>
              </w:numPr>
              <w:outlineLvl w:val="1"/>
              <w:rPr>
                <w:rFonts w:asciiTheme="minorHAnsi" w:hAnsiTheme="minorHAnsi" w:cs="Arial"/>
                <w:b/>
                <w:bCs/>
                <w:sz w:val="22"/>
                <w:szCs w:val="22"/>
              </w:rPr>
            </w:pPr>
            <w:bookmarkStart w:id="14" w:name="_Toc128637706"/>
            <w:r>
              <w:rPr>
                <w:rFonts w:asciiTheme="minorHAnsi" w:hAnsiTheme="minorHAnsi" w:cs="Arial"/>
                <w:b/>
                <w:bCs/>
                <w:sz w:val="22"/>
                <w:szCs w:val="22"/>
              </w:rPr>
              <w:t>NEAC response to ACART Human Reproductive Research consultation</w:t>
            </w:r>
            <w:bookmarkEnd w:id="14"/>
            <w:r>
              <w:rPr>
                <w:rFonts w:asciiTheme="minorHAnsi" w:hAnsiTheme="minorHAnsi" w:cs="Arial"/>
                <w:b/>
                <w:bCs/>
                <w:sz w:val="22"/>
                <w:szCs w:val="22"/>
              </w:rPr>
              <w:t xml:space="preserve"> </w:t>
            </w:r>
          </w:p>
          <w:p w14:paraId="3A446787" w14:textId="77777777" w:rsidR="00670C53" w:rsidRDefault="00670C53" w:rsidP="00670C53"/>
          <w:p w14:paraId="25EC68CE" w14:textId="256F0AFF" w:rsidR="00670C53" w:rsidRPr="00670C53" w:rsidRDefault="00670C53" w:rsidP="00670C53">
            <w:r>
              <w:rPr>
                <w:rFonts w:asciiTheme="minorHAnsi" w:hAnsiTheme="minorHAnsi"/>
                <w:color w:val="000000" w:themeColor="text1"/>
              </w:rPr>
              <w:t>Paper 8 – ACART consultation Paper 8a – NEAC draft response</w:t>
            </w:r>
          </w:p>
        </w:tc>
        <w:tc>
          <w:tcPr>
            <w:tcW w:w="3005" w:type="dxa"/>
          </w:tcPr>
          <w:p w14:paraId="495FE1EF" w14:textId="77777777" w:rsidR="0084189F" w:rsidRDefault="0084189F" w:rsidP="0084189F">
            <w:pPr>
              <w:rPr>
                <w:rFonts w:asciiTheme="minorHAnsi" w:hAnsiTheme="minorHAnsi"/>
                <w:color w:val="000000" w:themeColor="text1"/>
              </w:rPr>
            </w:pPr>
            <w:r>
              <w:rPr>
                <w:rFonts w:asciiTheme="minorHAnsi" w:hAnsiTheme="minorHAnsi"/>
                <w:color w:val="000000" w:themeColor="text1"/>
              </w:rPr>
              <w:t xml:space="preserve">Review and approve draft response </w:t>
            </w:r>
          </w:p>
          <w:p w14:paraId="797D5B0F" w14:textId="5C94A598" w:rsidR="00FF36FC" w:rsidRDefault="00FF36FC" w:rsidP="0084189F">
            <w:pPr>
              <w:rPr>
                <w:rFonts w:asciiTheme="minorHAnsi" w:hAnsiTheme="minorHAnsi"/>
                <w:color w:val="000000" w:themeColor="text1"/>
              </w:rPr>
            </w:pPr>
          </w:p>
        </w:tc>
        <w:tc>
          <w:tcPr>
            <w:tcW w:w="3006" w:type="dxa"/>
          </w:tcPr>
          <w:p w14:paraId="591B3F71" w14:textId="6825C3E2" w:rsidR="0084189F" w:rsidRDefault="00CF2EB4" w:rsidP="0084189F">
            <w:pPr>
              <w:rPr>
                <w:rFonts w:asciiTheme="minorHAnsi" w:hAnsiTheme="minorHAnsi"/>
                <w:color w:val="000000" w:themeColor="text1"/>
              </w:rPr>
            </w:pPr>
            <w:r>
              <w:rPr>
                <w:rFonts w:asciiTheme="minorHAnsi" w:hAnsiTheme="minorHAnsi"/>
                <w:color w:val="000000" w:themeColor="text1"/>
              </w:rPr>
              <w:t>1</w:t>
            </w:r>
            <w:r w:rsidR="0084189F" w:rsidRPr="00DA0C31">
              <w:rPr>
                <w:rFonts w:asciiTheme="minorHAnsi" w:hAnsiTheme="minorHAnsi"/>
                <w:color w:val="000000" w:themeColor="text1"/>
              </w:rPr>
              <w:t>:</w:t>
            </w:r>
            <w:r>
              <w:rPr>
                <w:rFonts w:asciiTheme="minorHAnsi" w:hAnsiTheme="minorHAnsi"/>
                <w:color w:val="000000" w:themeColor="text1"/>
              </w:rPr>
              <w:t>45</w:t>
            </w:r>
            <w:r w:rsidR="0084189F">
              <w:rPr>
                <w:rFonts w:asciiTheme="minorHAnsi" w:hAnsiTheme="minorHAnsi"/>
                <w:color w:val="000000" w:themeColor="text1"/>
              </w:rPr>
              <w:t>p</w:t>
            </w:r>
            <w:r w:rsidR="0084189F" w:rsidRPr="00DA0C31">
              <w:rPr>
                <w:rFonts w:asciiTheme="minorHAnsi" w:hAnsiTheme="minorHAnsi"/>
                <w:color w:val="000000" w:themeColor="text1"/>
              </w:rPr>
              <w:t xml:space="preserve">m – </w:t>
            </w:r>
            <w:r w:rsidR="0084189F">
              <w:rPr>
                <w:rFonts w:asciiTheme="minorHAnsi" w:hAnsiTheme="minorHAnsi"/>
                <w:color w:val="000000" w:themeColor="text1"/>
              </w:rPr>
              <w:t>2</w:t>
            </w:r>
            <w:r w:rsidR="0084189F" w:rsidRPr="00DA0C31">
              <w:rPr>
                <w:rFonts w:asciiTheme="minorHAnsi" w:hAnsiTheme="minorHAnsi"/>
                <w:color w:val="000000" w:themeColor="text1"/>
              </w:rPr>
              <w:t>:</w:t>
            </w:r>
            <w:r w:rsidR="002F2671">
              <w:rPr>
                <w:rFonts w:asciiTheme="minorHAnsi" w:hAnsiTheme="minorHAnsi"/>
                <w:color w:val="000000" w:themeColor="text1"/>
              </w:rPr>
              <w:t>1</w:t>
            </w:r>
            <w:r>
              <w:rPr>
                <w:rFonts w:asciiTheme="minorHAnsi" w:hAnsiTheme="minorHAnsi"/>
                <w:color w:val="000000" w:themeColor="text1"/>
              </w:rPr>
              <w:t>5</w:t>
            </w:r>
            <w:r w:rsidR="0084189F" w:rsidRPr="00DA0C31">
              <w:rPr>
                <w:rFonts w:asciiTheme="minorHAnsi" w:hAnsiTheme="minorHAnsi"/>
                <w:color w:val="000000" w:themeColor="text1"/>
              </w:rPr>
              <w:t>pm</w:t>
            </w:r>
          </w:p>
        </w:tc>
      </w:tr>
      <w:tr w:rsidR="00636076" w:rsidRPr="00DA0C31" w14:paraId="7339377F" w14:textId="77777777" w:rsidTr="002D6A3C">
        <w:tc>
          <w:tcPr>
            <w:tcW w:w="9016" w:type="dxa"/>
            <w:gridSpan w:val="3"/>
          </w:tcPr>
          <w:p w14:paraId="54704CA5" w14:textId="68CD1F16" w:rsidR="00636076" w:rsidRDefault="00636076" w:rsidP="00636076">
            <w:pPr>
              <w:jc w:val="center"/>
              <w:rPr>
                <w:rFonts w:asciiTheme="minorHAnsi" w:hAnsiTheme="minorHAnsi"/>
                <w:color w:val="000000" w:themeColor="text1"/>
              </w:rPr>
            </w:pPr>
            <w:r>
              <w:rPr>
                <w:rFonts w:asciiTheme="minorHAnsi" w:hAnsiTheme="minorHAnsi"/>
                <w:i/>
                <w:iCs/>
                <w:color w:val="000000" w:themeColor="text1"/>
              </w:rPr>
              <w:t>Afternoon</w:t>
            </w:r>
            <w:r w:rsidRPr="3E2EDB29">
              <w:rPr>
                <w:rFonts w:asciiTheme="minorHAnsi" w:hAnsiTheme="minorHAnsi"/>
                <w:i/>
                <w:iCs/>
                <w:color w:val="000000" w:themeColor="text1"/>
              </w:rPr>
              <w:t xml:space="preserve"> Tea (</w:t>
            </w:r>
            <w:r w:rsidR="00B05820">
              <w:rPr>
                <w:rFonts w:asciiTheme="minorHAnsi" w:hAnsiTheme="minorHAnsi"/>
                <w:i/>
                <w:iCs/>
                <w:color w:val="000000" w:themeColor="text1"/>
              </w:rPr>
              <w:t>2</w:t>
            </w:r>
            <w:r w:rsidRPr="3E2EDB29">
              <w:rPr>
                <w:rFonts w:asciiTheme="minorHAnsi" w:hAnsiTheme="minorHAnsi"/>
                <w:i/>
                <w:iCs/>
                <w:color w:val="000000" w:themeColor="text1"/>
              </w:rPr>
              <w:t>:</w:t>
            </w:r>
            <w:r w:rsidR="00CF2EB4">
              <w:rPr>
                <w:rFonts w:asciiTheme="minorHAnsi" w:hAnsiTheme="minorHAnsi"/>
                <w:i/>
                <w:iCs/>
                <w:color w:val="000000" w:themeColor="text1"/>
              </w:rPr>
              <w:t>15</w:t>
            </w:r>
            <w:r w:rsidR="00B05820">
              <w:rPr>
                <w:rFonts w:asciiTheme="minorHAnsi" w:hAnsiTheme="minorHAnsi"/>
                <w:i/>
                <w:iCs/>
                <w:color w:val="000000" w:themeColor="text1"/>
              </w:rPr>
              <w:t>p</w:t>
            </w:r>
            <w:r w:rsidRPr="3E2EDB29">
              <w:rPr>
                <w:rFonts w:asciiTheme="minorHAnsi" w:hAnsiTheme="minorHAnsi"/>
                <w:i/>
                <w:iCs/>
                <w:color w:val="000000" w:themeColor="text1"/>
              </w:rPr>
              <w:t xml:space="preserve">m – </w:t>
            </w:r>
            <w:r w:rsidR="00CF2EB4">
              <w:rPr>
                <w:rFonts w:asciiTheme="minorHAnsi" w:hAnsiTheme="minorHAnsi"/>
                <w:i/>
                <w:iCs/>
                <w:color w:val="000000" w:themeColor="text1"/>
              </w:rPr>
              <w:t>2</w:t>
            </w:r>
            <w:r w:rsidRPr="3E2EDB29">
              <w:rPr>
                <w:rFonts w:asciiTheme="minorHAnsi" w:hAnsiTheme="minorHAnsi"/>
                <w:i/>
                <w:iCs/>
                <w:color w:val="000000" w:themeColor="text1"/>
              </w:rPr>
              <w:t>:</w:t>
            </w:r>
            <w:r w:rsidR="00CF2EB4">
              <w:rPr>
                <w:rFonts w:asciiTheme="minorHAnsi" w:hAnsiTheme="minorHAnsi"/>
                <w:i/>
                <w:iCs/>
                <w:color w:val="000000" w:themeColor="text1"/>
              </w:rPr>
              <w:t>45</w:t>
            </w:r>
            <w:r w:rsidR="00B05820">
              <w:rPr>
                <w:rFonts w:asciiTheme="minorHAnsi" w:hAnsiTheme="minorHAnsi"/>
                <w:i/>
                <w:iCs/>
                <w:color w:val="000000" w:themeColor="text1"/>
              </w:rPr>
              <w:t>p</w:t>
            </w:r>
            <w:r w:rsidRPr="3E2EDB29">
              <w:rPr>
                <w:rFonts w:asciiTheme="minorHAnsi" w:hAnsiTheme="minorHAnsi"/>
                <w:i/>
                <w:iCs/>
                <w:color w:val="000000" w:themeColor="text1"/>
              </w:rPr>
              <w:t>m)</w:t>
            </w:r>
          </w:p>
        </w:tc>
      </w:tr>
    </w:tbl>
    <w:p w14:paraId="5624D4DF" w14:textId="617E3D85" w:rsidR="00B41C3E" w:rsidRPr="00DA0C31" w:rsidRDefault="00B41C3E" w:rsidP="00B41C3E">
      <w:pPr>
        <w:rPr>
          <w:rFonts w:asciiTheme="minorHAnsi" w:hAnsiTheme="minorHAnsi"/>
          <w:b/>
          <w:bCs/>
          <w:color w:val="000000" w:themeColor="text1"/>
        </w:rPr>
      </w:pPr>
    </w:p>
    <w:p w14:paraId="430B1293" w14:textId="66E1EB6F" w:rsidR="00CC230C" w:rsidRPr="00550BC9" w:rsidRDefault="00CC230C" w:rsidP="00941C54">
      <w:pPr>
        <w:pStyle w:val="Heading1"/>
        <w:jc w:val="center"/>
        <w:rPr>
          <w:rFonts w:cs="Arial"/>
          <w:b/>
          <w:bCs/>
          <w:color w:val="324F5C"/>
          <w:sz w:val="24"/>
          <w:szCs w:val="24"/>
        </w:rPr>
      </w:pPr>
      <w:bookmarkStart w:id="15" w:name="_Toc128637707"/>
      <w:r w:rsidRPr="00550BC9">
        <w:rPr>
          <w:rFonts w:cs="Arial"/>
          <w:b/>
          <w:bCs/>
          <w:color w:val="324F5C"/>
          <w:sz w:val="24"/>
          <w:szCs w:val="24"/>
        </w:rPr>
        <w:lastRenderedPageBreak/>
        <w:t xml:space="preserve">Monitoring and Reporting </w:t>
      </w:r>
      <w:r w:rsidR="00CF2EB4">
        <w:rPr>
          <w:rFonts w:cs="Arial"/>
          <w:b/>
          <w:bCs/>
          <w:color w:val="324F5C"/>
          <w:sz w:val="24"/>
          <w:szCs w:val="24"/>
        </w:rPr>
        <w:t>2</w:t>
      </w:r>
      <w:r w:rsidRPr="00550BC9">
        <w:rPr>
          <w:rFonts w:cs="Arial"/>
          <w:b/>
          <w:bCs/>
          <w:color w:val="324F5C"/>
          <w:sz w:val="24"/>
          <w:szCs w:val="24"/>
        </w:rPr>
        <w:t>:</w:t>
      </w:r>
      <w:r w:rsidR="00CF2EB4">
        <w:rPr>
          <w:rFonts w:cs="Arial"/>
          <w:b/>
          <w:bCs/>
          <w:color w:val="324F5C"/>
          <w:sz w:val="24"/>
          <w:szCs w:val="24"/>
        </w:rPr>
        <w:t>45</w:t>
      </w:r>
      <w:r w:rsidRPr="00550BC9">
        <w:rPr>
          <w:rFonts w:cs="Arial"/>
          <w:b/>
          <w:bCs/>
          <w:color w:val="324F5C"/>
          <w:sz w:val="24"/>
          <w:szCs w:val="24"/>
        </w:rPr>
        <w:t xml:space="preserve">pm – </w:t>
      </w:r>
      <w:r w:rsidR="002F2671">
        <w:rPr>
          <w:rFonts w:cs="Arial"/>
          <w:b/>
          <w:bCs/>
          <w:color w:val="324F5C"/>
          <w:sz w:val="24"/>
          <w:szCs w:val="24"/>
        </w:rPr>
        <w:t>3</w:t>
      </w:r>
      <w:r w:rsidRPr="00550BC9">
        <w:rPr>
          <w:rFonts w:cs="Arial"/>
          <w:b/>
          <w:bCs/>
          <w:color w:val="324F5C"/>
          <w:sz w:val="24"/>
          <w:szCs w:val="24"/>
        </w:rPr>
        <w:t>:</w:t>
      </w:r>
      <w:r w:rsidR="002F2671">
        <w:rPr>
          <w:rFonts w:cs="Arial"/>
          <w:b/>
          <w:bCs/>
          <w:color w:val="324F5C"/>
          <w:sz w:val="24"/>
          <w:szCs w:val="24"/>
        </w:rPr>
        <w:t>15</w:t>
      </w:r>
      <w:r w:rsidRPr="00550BC9">
        <w:rPr>
          <w:rFonts w:cs="Arial"/>
          <w:b/>
          <w:bCs/>
          <w:color w:val="324F5C"/>
          <w:sz w:val="24"/>
          <w:szCs w:val="24"/>
        </w:rPr>
        <w:t>pm</w:t>
      </w:r>
      <w:bookmarkEnd w:id="15"/>
    </w:p>
    <w:p w14:paraId="108195AF" w14:textId="05402C07" w:rsidR="00CC230C" w:rsidRPr="002F2671" w:rsidRDefault="00CC230C" w:rsidP="002F2671">
      <w:pPr>
        <w:rPr>
          <w:rFonts w:asciiTheme="minorHAnsi" w:hAnsiTheme="minorHAnsi"/>
          <w:b/>
          <w:bCs/>
        </w:rPr>
      </w:pPr>
    </w:p>
    <w:tbl>
      <w:tblPr>
        <w:tblStyle w:val="TableGrid"/>
        <w:tblW w:w="0" w:type="auto"/>
        <w:tblLook w:val="04A0" w:firstRow="1" w:lastRow="0" w:firstColumn="1" w:lastColumn="0" w:noHBand="0" w:noVBand="1"/>
      </w:tblPr>
      <w:tblGrid>
        <w:gridCol w:w="3005"/>
        <w:gridCol w:w="3005"/>
        <w:gridCol w:w="3006"/>
      </w:tblGrid>
      <w:tr w:rsidR="0051120C" w14:paraId="2242FF97" w14:textId="77777777" w:rsidTr="00CD3D79">
        <w:tc>
          <w:tcPr>
            <w:tcW w:w="3005" w:type="dxa"/>
          </w:tcPr>
          <w:p w14:paraId="6E588618" w14:textId="77777777" w:rsidR="0051120C" w:rsidRDefault="0051120C" w:rsidP="00835189">
            <w:pPr>
              <w:pStyle w:val="Heading2"/>
              <w:numPr>
                <w:ilvl w:val="0"/>
                <w:numId w:val="1"/>
              </w:numPr>
              <w:outlineLvl w:val="1"/>
              <w:rPr>
                <w:rFonts w:asciiTheme="minorHAnsi" w:hAnsiTheme="minorHAnsi" w:cs="Arial"/>
                <w:b/>
                <w:bCs/>
                <w:sz w:val="22"/>
                <w:szCs w:val="22"/>
              </w:rPr>
            </w:pPr>
            <w:bookmarkStart w:id="16" w:name="_Toc128637708"/>
            <w:r>
              <w:rPr>
                <w:rFonts w:asciiTheme="minorHAnsi" w:hAnsiTheme="minorHAnsi" w:cs="Arial"/>
                <w:b/>
                <w:bCs/>
                <w:sz w:val="22"/>
                <w:szCs w:val="22"/>
              </w:rPr>
              <w:t>Modernisation of Ethics update</w:t>
            </w:r>
            <w:bookmarkEnd w:id="16"/>
          </w:p>
          <w:p w14:paraId="5CE3982D" w14:textId="77777777" w:rsidR="00670C53" w:rsidRDefault="00670C53" w:rsidP="00670C53"/>
          <w:p w14:paraId="5B6B5CC0" w14:textId="3897D298" w:rsidR="00670C53" w:rsidRPr="00670C53" w:rsidRDefault="00670C53" w:rsidP="00670C53"/>
        </w:tc>
        <w:tc>
          <w:tcPr>
            <w:tcW w:w="3005" w:type="dxa"/>
          </w:tcPr>
          <w:p w14:paraId="3EFF3DCE" w14:textId="199D5F6B" w:rsidR="0051120C" w:rsidRDefault="0051120C" w:rsidP="00CD3D79">
            <w:pPr>
              <w:rPr>
                <w:rFonts w:asciiTheme="minorHAnsi" w:hAnsiTheme="minorHAnsi"/>
                <w:color w:val="000000" w:themeColor="text1"/>
              </w:rPr>
            </w:pPr>
            <w:r>
              <w:rPr>
                <w:rFonts w:asciiTheme="minorHAnsi" w:hAnsiTheme="minorHAnsi"/>
                <w:color w:val="000000" w:themeColor="text1"/>
              </w:rPr>
              <w:t xml:space="preserve">Update </w:t>
            </w:r>
            <w:r w:rsidR="003D4B2C">
              <w:rPr>
                <w:rFonts w:asciiTheme="minorHAnsi" w:hAnsiTheme="minorHAnsi"/>
                <w:color w:val="000000" w:themeColor="text1"/>
              </w:rPr>
              <w:t xml:space="preserve">on </w:t>
            </w:r>
            <w:r>
              <w:rPr>
                <w:rFonts w:asciiTheme="minorHAnsi" w:hAnsiTheme="minorHAnsi"/>
                <w:color w:val="000000" w:themeColor="text1"/>
              </w:rPr>
              <w:t xml:space="preserve">Modernisation of Ethics and the work programme for 2023 </w:t>
            </w:r>
          </w:p>
          <w:p w14:paraId="40D229A3" w14:textId="1FC14A97" w:rsidR="005E67F3" w:rsidRDefault="005E67F3" w:rsidP="00CD3D79">
            <w:pPr>
              <w:rPr>
                <w:rFonts w:asciiTheme="minorHAnsi" w:hAnsiTheme="minorHAnsi"/>
                <w:color w:val="000000" w:themeColor="text1"/>
              </w:rPr>
            </w:pPr>
          </w:p>
        </w:tc>
        <w:tc>
          <w:tcPr>
            <w:tcW w:w="3006" w:type="dxa"/>
          </w:tcPr>
          <w:p w14:paraId="59941DAB" w14:textId="73A2F353" w:rsidR="0051120C" w:rsidRDefault="00CF2EB4" w:rsidP="00CD3D79">
            <w:pPr>
              <w:rPr>
                <w:rFonts w:asciiTheme="minorHAnsi" w:hAnsiTheme="minorHAnsi"/>
                <w:color w:val="000000" w:themeColor="text1"/>
              </w:rPr>
            </w:pPr>
            <w:r>
              <w:rPr>
                <w:rFonts w:asciiTheme="minorHAnsi" w:hAnsiTheme="minorHAnsi"/>
                <w:color w:val="000000" w:themeColor="text1"/>
              </w:rPr>
              <w:t>2</w:t>
            </w:r>
            <w:r w:rsidR="0051120C">
              <w:rPr>
                <w:rFonts w:asciiTheme="minorHAnsi" w:hAnsiTheme="minorHAnsi"/>
                <w:color w:val="000000" w:themeColor="text1"/>
              </w:rPr>
              <w:t>:</w:t>
            </w:r>
            <w:r>
              <w:rPr>
                <w:rFonts w:asciiTheme="minorHAnsi" w:hAnsiTheme="minorHAnsi"/>
                <w:color w:val="000000" w:themeColor="text1"/>
              </w:rPr>
              <w:t>45</w:t>
            </w:r>
            <w:r w:rsidR="0051120C">
              <w:rPr>
                <w:rFonts w:asciiTheme="minorHAnsi" w:hAnsiTheme="minorHAnsi"/>
                <w:color w:val="000000" w:themeColor="text1"/>
              </w:rPr>
              <w:t xml:space="preserve">pm – </w:t>
            </w:r>
            <w:r w:rsidR="00956869">
              <w:rPr>
                <w:rFonts w:asciiTheme="minorHAnsi" w:hAnsiTheme="minorHAnsi"/>
                <w:color w:val="000000" w:themeColor="text1"/>
              </w:rPr>
              <w:t>3</w:t>
            </w:r>
            <w:r w:rsidR="0051120C">
              <w:rPr>
                <w:rFonts w:asciiTheme="minorHAnsi" w:hAnsiTheme="minorHAnsi"/>
                <w:color w:val="000000" w:themeColor="text1"/>
              </w:rPr>
              <w:t>:</w:t>
            </w:r>
            <w:r>
              <w:rPr>
                <w:rFonts w:asciiTheme="minorHAnsi" w:hAnsiTheme="minorHAnsi"/>
                <w:color w:val="000000" w:themeColor="text1"/>
              </w:rPr>
              <w:t>15</w:t>
            </w:r>
            <w:r w:rsidR="0051120C">
              <w:rPr>
                <w:rFonts w:asciiTheme="minorHAnsi" w:hAnsiTheme="minorHAnsi"/>
                <w:color w:val="000000" w:themeColor="text1"/>
              </w:rPr>
              <w:t>pm</w:t>
            </w:r>
          </w:p>
        </w:tc>
      </w:tr>
    </w:tbl>
    <w:p w14:paraId="11EE31C7" w14:textId="77777777" w:rsidR="0051120C" w:rsidRPr="0051120C" w:rsidRDefault="0051120C" w:rsidP="0051120C">
      <w:pPr>
        <w:rPr>
          <w:rFonts w:asciiTheme="minorHAnsi" w:hAnsiTheme="minorHAnsi"/>
          <w:b/>
          <w:bCs/>
        </w:rPr>
      </w:pPr>
    </w:p>
    <w:p w14:paraId="3B4C331D" w14:textId="0633F751" w:rsidR="00CC230C" w:rsidRPr="00550BC9" w:rsidRDefault="00CC230C" w:rsidP="00941C54">
      <w:pPr>
        <w:pStyle w:val="Heading1"/>
        <w:jc w:val="center"/>
        <w:rPr>
          <w:rFonts w:cs="Arial"/>
          <w:b/>
          <w:bCs/>
          <w:color w:val="324F5C"/>
          <w:sz w:val="24"/>
          <w:szCs w:val="24"/>
        </w:rPr>
      </w:pPr>
      <w:bookmarkStart w:id="17" w:name="_Toc128637709"/>
      <w:r w:rsidRPr="00550BC9">
        <w:rPr>
          <w:rFonts w:cs="Arial"/>
          <w:b/>
          <w:bCs/>
          <w:color w:val="324F5C"/>
          <w:sz w:val="24"/>
          <w:szCs w:val="24"/>
        </w:rPr>
        <w:t xml:space="preserve">Correspondence </w:t>
      </w:r>
      <w:r w:rsidR="00956869">
        <w:rPr>
          <w:rFonts w:cs="Arial"/>
          <w:b/>
          <w:bCs/>
          <w:color w:val="324F5C"/>
          <w:sz w:val="24"/>
          <w:szCs w:val="24"/>
        </w:rPr>
        <w:t>3</w:t>
      </w:r>
      <w:r w:rsidRPr="00550BC9">
        <w:rPr>
          <w:rFonts w:cs="Arial"/>
          <w:b/>
          <w:bCs/>
          <w:color w:val="324F5C"/>
          <w:sz w:val="24"/>
          <w:szCs w:val="24"/>
        </w:rPr>
        <w:t>:</w:t>
      </w:r>
      <w:r w:rsidR="00CF2EB4">
        <w:rPr>
          <w:rFonts w:cs="Arial"/>
          <w:b/>
          <w:bCs/>
          <w:color w:val="324F5C"/>
          <w:sz w:val="24"/>
          <w:szCs w:val="24"/>
        </w:rPr>
        <w:t>15</w:t>
      </w:r>
      <w:r w:rsidRPr="00550BC9">
        <w:rPr>
          <w:rFonts w:cs="Arial"/>
          <w:b/>
          <w:bCs/>
          <w:color w:val="324F5C"/>
          <w:sz w:val="24"/>
          <w:szCs w:val="24"/>
        </w:rPr>
        <w:t xml:space="preserve">pm </w:t>
      </w:r>
      <w:r w:rsidR="00E03989" w:rsidRPr="00550BC9">
        <w:rPr>
          <w:rFonts w:cs="Arial"/>
          <w:b/>
          <w:bCs/>
          <w:color w:val="324F5C"/>
          <w:sz w:val="24"/>
          <w:szCs w:val="24"/>
        </w:rPr>
        <w:t>–</w:t>
      </w:r>
      <w:r w:rsidRPr="00550BC9">
        <w:rPr>
          <w:rFonts w:cs="Arial"/>
          <w:b/>
          <w:bCs/>
          <w:color w:val="324F5C"/>
          <w:sz w:val="24"/>
          <w:szCs w:val="24"/>
        </w:rPr>
        <w:t xml:space="preserve"> </w:t>
      </w:r>
      <w:r w:rsidR="00956869">
        <w:rPr>
          <w:rFonts w:cs="Arial"/>
          <w:b/>
          <w:bCs/>
          <w:color w:val="324F5C"/>
          <w:sz w:val="24"/>
          <w:szCs w:val="24"/>
        </w:rPr>
        <w:t>3</w:t>
      </w:r>
      <w:r w:rsidR="00E03989" w:rsidRPr="00550BC9">
        <w:rPr>
          <w:rFonts w:cs="Arial"/>
          <w:b/>
          <w:bCs/>
          <w:color w:val="324F5C"/>
          <w:sz w:val="24"/>
          <w:szCs w:val="24"/>
        </w:rPr>
        <w:t>:</w:t>
      </w:r>
      <w:r w:rsidR="00624D4F">
        <w:rPr>
          <w:rFonts w:cs="Arial"/>
          <w:b/>
          <w:bCs/>
          <w:color w:val="324F5C"/>
          <w:sz w:val="24"/>
          <w:szCs w:val="24"/>
        </w:rPr>
        <w:t>4</w:t>
      </w:r>
      <w:r w:rsidR="006F5492">
        <w:rPr>
          <w:rFonts w:cs="Arial"/>
          <w:b/>
          <w:bCs/>
          <w:color w:val="324F5C"/>
          <w:sz w:val="24"/>
          <w:szCs w:val="24"/>
        </w:rPr>
        <w:t>5</w:t>
      </w:r>
      <w:r w:rsidR="00E03989" w:rsidRPr="00550BC9">
        <w:rPr>
          <w:rFonts w:cs="Arial"/>
          <w:b/>
          <w:bCs/>
          <w:color w:val="324F5C"/>
          <w:sz w:val="24"/>
          <w:szCs w:val="24"/>
        </w:rPr>
        <w:t>pm</w:t>
      </w:r>
      <w:bookmarkEnd w:id="17"/>
    </w:p>
    <w:p w14:paraId="468742A2" w14:textId="78EFFF9D" w:rsidR="00E03989" w:rsidRPr="00DA0C31" w:rsidRDefault="002F2671" w:rsidP="002F2671">
      <w:pPr>
        <w:pStyle w:val="Heading2"/>
        <w:numPr>
          <w:ilvl w:val="0"/>
          <w:numId w:val="1"/>
        </w:numPr>
        <w:rPr>
          <w:rFonts w:asciiTheme="minorHAnsi" w:hAnsiTheme="minorHAnsi" w:cs="Arial"/>
          <w:b/>
          <w:bCs/>
          <w:color w:val="000000" w:themeColor="text1"/>
          <w:sz w:val="22"/>
          <w:szCs w:val="22"/>
        </w:rPr>
      </w:pPr>
      <w:bookmarkStart w:id="18" w:name="_Toc128637710"/>
      <w:r>
        <w:rPr>
          <w:rFonts w:asciiTheme="minorHAnsi" w:hAnsiTheme="minorHAnsi" w:cs="Arial"/>
          <w:b/>
          <w:bCs/>
          <w:color w:val="000000" w:themeColor="text1"/>
          <w:sz w:val="22"/>
          <w:szCs w:val="22"/>
        </w:rPr>
        <w:t>Clinical Ethics</w:t>
      </w:r>
      <w:bookmarkEnd w:id="18"/>
    </w:p>
    <w:p w14:paraId="45212953" w14:textId="6FAAABD7" w:rsidR="0028249B" w:rsidRPr="0028249B" w:rsidRDefault="001064CE" w:rsidP="00274A34">
      <w:pPr>
        <w:pStyle w:val="ListParagraph"/>
        <w:numPr>
          <w:ilvl w:val="0"/>
          <w:numId w:val="21"/>
        </w:numPr>
        <w:rPr>
          <w:rFonts w:asciiTheme="minorHAnsi" w:hAnsiTheme="minorHAnsi"/>
        </w:rPr>
      </w:pPr>
      <w:r w:rsidRPr="001064CE">
        <w:rPr>
          <w:rFonts w:asciiTheme="minorHAnsi" w:hAnsiTheme="minorHAnsi" w:cstheme="minorHAnsi"/>
        </w:rPr>
        <w:t>At the November 2022 meeting NEAC requested a letter to the Minister from NEAC about the ethical issues raised by the current difficulties in the health system, especially the moral distress being experienced by health professionals. This letter was sent to the Minister on 8 March 2023.</w:t>
      </w:r>
      <w:r w:rsidR="0028249B">
        <w:t xml:space="preserve"> </w:t>
      </w:r>
    </w:p>
    <w:p w14:paraId="4F88432B" w14:textId="78861E42" w:rsidR="00E03989" w:rsidRPr="00DA0C31" w:rsidRDefault="002F2671" w:rsidP="0028249B">
      <w:pPr>
        <w:pStyle w:val="ListParagraph"/>
        <w:ind w:left="928"/>
        <w:rPr>
          <w:rFonts w:asciiTheme="minorHAnsi" w:hAnsiTheme="minorHAnsi"/>
        </w:rPr>
      </w:pPr>
      <w:r>
        <w:rPr>
          <w:rFonts w:asciiTheme="minorHAnsi" w:hAnsiTheme="minorHAnsi"/>
          <w:color w:val="000000" w:themeColor="text1"/>
        </w:rPr>
        <w:t xml:space="preserve">Paper </w:t>
      </w:r>
      <w:r w:rsidR="00C07B98" w:rsidRPr="7E50AD93">
        <w:rPr>
          <w:rFonts w:asciiTheme="minorHAnsi" w:hAnsiTheme="minorHAnsi"/>
          <w:color w:val="000000" w:themeColor="text1"/>
        </w:rPr>
        <w:t>9</w:t>
      </w:r>
      <w:r w:rsidR="005710A3">
        <w:rPr>
          <w:rFonts w:asciiTheme="minorHAnsi" w:hAnsiTheme="minorHAnsi"/>
          <w:color w:val="000000" w:themeColor="text1"/>
        </w:rPr>
        <w:t xml:space="preserve"> – </w:t>
      </w:r>
      <w:r w:rsidR="005015F0">
        <w:rPr>
          <w:rFonts w:asciiTheme="minorHAnsi" w:hAnsiTheme="minorHAnsi"/>
          <w:color w:val="000000" w:themeColor="text1"/>
        </w:rPr>
        <w:t xml:space="preserve">Letter to Minister </w:t>
      </w:r>
      <w:proofErr w:type="spellStart"/>
      <w:r w:rsidR="005015F0">
        <w:rPr>
          <w:rFonts w:asciiTheme="minorHAnsi" w:hAnsiTheme="minorHAnsi"/>
          <w:color w:val="000000" w:themeColor="text1"/>
        </w:rPr>
        <w:t>Verrall</w:t>
      </w:r>
      <w:proofErr w:type="spellEnd"/>
      <w:r w:rsidR="005015F0">
        <w:rPr>
          <w:rFonts w:asciiTheme="minorHAnsi" w:hAnsiTheme="minorHAnsi"/>
          <w:color w:val="000000" w:themeColor="text1"/>
        </w:rPr>
        <w:t xml:space="preserve"> from NEAC – 8 March 2023</w:t>
      </w:r>
    </w:p>
    <w:p w14:paraId="76B3735B" w14:textId="39D66BD6" w:rsidR="00E03989" w:rsidRPr="003A4B41" w:rsidRDefault="003A4B41" w:rsidP="003A4B41">
      <w:pPr>
        <w:pStyle w:val="Heading2"/>
        <w:numPr>
          <w:ilvl w:val="0"/>
          <w:numId w:val="1"/>
        </w:numPr>
        <w:rPr>
          <w:rFonts w:asciiTheme="minorHAnsi" w:hAnsiTheme="minorHAnsi" w:cs="Arial"/>
          <w:b/>
          <w:bCs/>
          <w:color w:val="000000" w:themeColor="text1"/>
          <w:sz w:val="22"/>
          <w:szCs w:val="22"/>
        </w:rPr>
      </w:pPr>
      <w:bookmarkStart w:id="19" w:name="_Toc128637711"/>
      <w:r>
        <w:rPr>
          <w:rFonts w:asciiTheme="minorHAnsi" w:hAnsiTheme="minorHAnsi" w:cs="Arial"/>
          <w:b/>
          <w:bCs/>
          <w:color w:val="000000" w:themeColor="text1"/>
          <w:sz w:val="22"/>
          <w:szCs w:val="22"/>
        </w:rPr>
        <w:t>Health and Disability Commissioner</w:t>
      </w:r>
      <w:bookmarkEnd w:id="19"/>
    </w:p>
    <w:p w14:paraId="41321BC5" w14:textId="2D8128AF" w:rsidR="008C38A5" w:rsidRPr="008C38A5" w:rsidRDefault="000102DE" w:rsidP="008C38A5">
      <w:pPr>
        <w:pStyle w:val="ListParagraph"/>
        <w:numPr>
          <w:ilvl w:val="0"/>
          <w:numId w:val="21"/>
        </w:numPr>
        <w:rPr>
          <w:rFonts w:asciiTheme="minorHAnsi" w:hAnsiTheme="minorHAnsi"/>
        </w:rPr>
      </w:pPr>
      <w:r>
        <w:rPr>
          <w:rFonts w:asciiTheme="minorHAnsi" w:hAnsiTheme="minorHAnsi"/>
        </w:rPr>
        <w:t xml:space="preserve">Paper 10 </w:t>
      </w:r>
      <w:r w:rsidR="00F93867" w:rsidRPr="00F93867">
        <w:rPr>
          <w:rFonts w:asciiTheme="minorHAnsi" w:hAnsiTheme="minorHAnsi"/>
        </w:rPr>
        <w:t>provide</w:t>
      </w:r>
      <w:r>
        <w:rPr>
          <w:rFonts w:asciiTheme="minorHAnsi" w:hAnsiTheme="minorHAnsi"/>
        </w:rPr>
        <w:t>s</w:t>
      </w:r>
      <w:r w:rsidR="00F93867" w:rsidRPr="00F93867">
        <w:rPr>
          <w:rFonts w:asciiTheme="minorHAnsi" w:hAnsiTheme="minorHAnsi"/>
        </w:rPr>
        <w:t xml:space="preserve"> </w:t>
      </w:r>
      <w:r w:rsidR="00936A71">
        <w:rPr>
          <w:rFonts w:asciiTheme="minorHAnsi" w:hAnsiTheme="minorHAnsi"/>
        </w:rPr>
        <w:t>an overview of t</w:t>
      </w:r>
      <w:r w:rsidR="00F93867" w:rsidRPr="00F93867">
        <w:rPr>
          <w:rFonts w:asciiTheme="minorHAnsi" w:hAnsiTheme="minorHAnsi"/>
        </w:rPr>
        <w:t xml:space="preserve">he historical work </w:t>
      </w:r>
      <w:r w:rsidR="00936A71">
        <w:rPr>
          <w:rFonts w:asciiTheme="minorHAnsi" w:hAnsiTheme="minorHAnsi"/>
        </w:rPr>
        <w:t xml:space="preserve">of NEAC with </w:t>
      </w:r>
      <w:r w:rsidR="00F93867" w:rsidRPr="00F93867">
        <w:rPr>
          <w:rFonts w:asciiTheme="minorHAnsi" w:hAnsiTheme="minorHAnsi"/>
        </w:rPr>
        <w:t>the HDC and</w:t>
      </w:r>
      <w:r w:rsidR="00936A71">
        <w:rPr>
          <w:rFonts w:asciiTheme="minorHAnsi" w:hAnsiTheme="minorHAnsi"/>
        </w:rPr>
        <w:t xml:space="preserve"> this item is an </w:t>
      </w:r>
      <w:r w:rsidR="00F93867" w:rsidRPr="00F93867">
        <w:rPr>
          <w:rFonts w:asciiTheme="minorHAnsi" w:hAnsiTheme="minorHAnsi"/>
        </w:rPr>
        <w:t xml:space="preserve">opportunity </w:t>
      </w:r>
      <w:r w:rsidR="00936A71">
        <w:rPr>
          <w:rFonts w:asciiTheme="minorHAnsi" w:hAnsiTheme="minorHAnsi"/>
        </w:rPr>
        <w:t xml:space="preserve">to </w:t>
      </w:r>
      <w:r w:rsidR="00F93867" w:rsidRPr="00F93867">
        <w:rPr>
          <w:rFonts w:asciiTheme="minorHAnsi" w:hAnsiTheme="minorHAnsi"/>
        </w:rPr>
        <w:t xml:space="preserve">raise topics or issues which </w:t>
      </w:r>
      <w:r w:rsidR="00936A71">
        <w:rPr>
          <w:rFonts w:asciiTheme="minorHAnsi" w:hAnsiTheme="minorHAnsi"/>
        </w:rPr>
        <w:t xml:space="preserve">NEAC </w:t>
      </w:r>
      <w:r w:rsidR="00A501E7">
        <w:rPr>
          <w:rFonts w:asciiTheme="minorHAnsi" w:hAnsiTheme="minorHAnsi"/>
        </w:rPr>
        <w:t xml:space="preserve">wishes to </w:t>
      </w:r>
      <w:r w:rsidR="00F93867" w:rsidRPr="00F93867">
        <w:rPr>
          <w:rFonts w:asciiTheme="minorHAnsi" w:hAnsiTheme="minorHAnsi"/>
        </w:rPr>
        <w:t xml:space="preserve">raise </w:t>
      </w:r>
      <w:r w:rsidR="00A501E7">
        <w:rPr>
          <w:rFonts w:asciiTheme="minorHAnsi" w:hAnsiTheme="minorHAnsi"/>
        </w:rPr>
        <w:t xml:space="preserve">in the meeting with the HDC on </w:t>
      </w:r>
      <w:r w:rsidR="004815CA" w:rsidRPr="004815CA">
        <w:rPr>
          <w:rFonts w:asciiTheme="minorHAnsi" w:hAnsiTheme="minorHAnsi"/>
        </w:rPr>
        <w:t>March 2023</w:t>
      </w:r>
      <w:r w:rsidR="004311DE">
        <w:br/>
      </w:r>
      <w:r w:rsidR="004311DE">
        <w:rPr>
          <w:rFonts w:asciiTheme="minorHAnsi" w:hAnsiTheme="minorHAnsi"/>
          <w:color w:val="000000" w:themeColor="text1"/>
        </w:rPr>
        <w:t xml:space="preserve">Paper </w:t>
      </w:r>
      <w:r w:rsidR="005710A3">
        <w:rPr>
          <w:rFonts w:asciiTheme="minorHAnsi" w:hAnsiTheme="minorHAnsi"/>
          <w:color w:val="000000" w:themeColor="text1"/>
        </w:rPr>
        <w:t>1</w:t>
      </w:r>
      <w:r w:rsidR="005B6C66">
        <w:rPr>
          <w:rFonts w:asciiTheme="minorHAnsi" w:hAnsiTheme="minorHAnsi"/>
          <w:color w:val="000000" w:themeColor="text1"/>
        </w:rPr>
        <w:t>0</w:t>
      </w:r>
      <w:r w:rsidR="005710A3">
        <w:rPr>
          <w:rFonts w:asciiTheme="minorHAnsi" w:hAnsiTheme="minorHAnsi"/>
          <w:color w:val="000000" w:themeColor="text1"/>
        </w:rPr>
        <w:t xml:space="preserve"> – HDC</w:t>
      </w:r>
      <w:r w:rsidR="004311DE">
        <w:rPr>
          <w:rFonts w:asciiTheme="minorHAnsi" w:hAnsiTheme="minorHAnsi"/>
          <w:color w:val="000000" w:themeColor="text1"/>
        </w:rPr>
        <w:t xml:space="preserve"> – agenda item 16</w:t>
      </w:r>
      <w:r w:rsidR="00A501E7">
        <w:rPr>
          <w:rFonts w:asciiTheme="minorHAnsi" w:hAnsiTheme="minorHAnsi"/>
          <w:color w:val="000000" w:themeColor="text1"/>
        </w:rPr>
        <w:t xml:space="preserve"> </w:t>
      </w:r>
      <w:r w:rsidR="008C38A5">
        <w:rPr>
          <w:rFonts w:asciiTheme="minorHAnsi" w:hAnsiTheme="minorHAnsi"/>
          <w:color w:val="000000" w:themeColor="text1"/>
        </w:rPr>
        <w:br/>
      </w:r>
      <w:r w:rsidR="008C38A5" w:rsidRPr="008C38A5">
        <w:rPr>
          <w:rFonts w:asciiTheme="minorHAnsi" w:hAnsiTheme="minorHAnsi"/>
        </w:rPr>
        <w:t xml:space="preserve">Paper 10a - Appendix 1: Letter to Professor John McMillan NEAC Chair July 2022 </w:t>
      </w:r>
      <w:r w:rsidR="008C38A5">
        <w:rPr>
          <w:rFonts w:asciiTheme="minorHAnsi" w:hAnsiTheme="minorHAnsi"/>
        </w:rPr>
        <w:br/>
      </w:r>
      <w:r w:rsidR="008C38A5" w:rsidRPr="008C38A5">
        <w:rPr>
          <w:rFonts w:asciiTheme="minorHAnsi" w:hAnsiTheme="minorHAnsi"/>
        </w:rPr>
        <w:t xml:space="preserve">Paper 10b - Appendix 2: Response to HDC from John McMillan November 2022 </w:t>
      </w:r>
      <w:r w:rsidR="008C38A5">
        <w:rPr>
          <w:rFonts w:asciiTheme="minorHAnsi" w:hAnsiTheme="minorHAnsi"/>
        </w:rPr>
        <w:br/>
      </w:r>
      <w:r w:rsidR="008C38A5" w:rsidRPr="008C38A5">
        <w:rPr>
          <w:rFonts w:asciiTheme="minorHAnsi" w:hAnsiTheme="minorHAnsi"/>
        </w:rPr>
        <w:t xml:space="preserve">Paper 10c - Appendix 3: Letter to HDC from NEAC following HDC submission on Consultation on Draft Ethical Standards (2019) </w:t>
      </w:r>
      <w:r w:rsidR="008C38A5">
        <w:rPr>
          <w:rFonts w:asciiTheme="minorHAnsi" w:hAnsiTheme="minorHAnsi"/>
        </w:rPr>
        <w:br/>
      </w:r>
      <w:r w:rsidR="008C38A5" w:rsidRPr="008C38A5">
        <w:rPr>
          <w:rFonts w:asciiTheme="minorHAnsi" w:hAnsiTheme="minorHAnsi"/>
        </w:rPr>
        <w:t xml:space="preserve">Paper 10d - Appendix 4: Research with adults who cannot consent and general waiver advice – historical paper from the Secretariat following publication of HDC 2019 report, and reissued in 2020 to meet new HDC Commissioner (2019/20) </w:t>
      </w:r>
      <w:r w:rsidR="008C38A5">
        <w:rPr>
          <w:rFonts w:asciiTheme="minorHAnsi" w:hAnsiTheme="minorHAnsi"/>
        </w:rPr>
        <w:br/>
      </w:r>
      <w:r w:rsidR="008C38A5" w:rsidRPr="008C38A5">
        <w:rPr>
          <w:rFonts w:asciiTheme="minorHAnsi" w:hAnsiTheme="minorHAnsi"/>
        </w:rPr>
        <w:t xml:space="preserve">Paper 10e - Appendix 5: Letter to Minister </w:t>
      </w:r>
      <w:proofErr w:type="spellStart"/>
      <w:r w:rsidR="008C38A5" w:rsidRPr="008C38A5">
        <w:rPr>
          <w:rFonts w:asciiTheme="minorHAnsi" w:hAnsiTheme="minorHAnsi"/>
        </w:rPr>
        <w:t>Salesa</w:t>
      </w:r>
      <w:proofErr w:type="spellEnd"/>
      <w:r w:rsidR="008C38A5" w:rsidRPr="008C38A5">
        <w:rPr>
          <w:rFonts w:asciiTheme="minorHAnsi" w:hAnsiTheme="minorHAnsi"/>
        </w:rPr>
        <w:t xml:space="preserve"> on the need to progress law reform for research with adults who cannot provide their own informed consent (2020) </w:t>
      </w:r>
      <w:r w:rsidR="008C38A5">
        <w:rPr>
          <w:rFonts w:asciiTheme="minorHAnsi" w:hAnsiTheme="minorHAnsi"/>
        </w:rPr>
        <w:br/>
      </w:r>
      <w:r w:rsidR="008C38A5" w:rsidRPr="008C38A5">
        <w:rPr>
          <w:rFonts w:asciiTheme="minorHAnsi" w:hAnsiTheme="minorHAnsi"/>
        </w:rPr>
        <w:t>Paper 10f - Appendix 6: International Ethical Guidance on Modifications to Consent (optional context reading)</w:t>
      </w:r>
    </w:p>
    <w:p w14:paraId="2D14B493" w14:textId="0AAC94BB" w:rsidR="001924B0" w:rsidRDefault="001924B0" w:rsidP="00E03989">
      <w:pPr>
        <w:rPr>
          <w:rFonts w:asciiTheme="minorHAnsi" w:hAnsiTheme="minorHAnsi"/>
        </w:rPr>
      </w:pPr>
    </w:p>
    <w:p w14:paraId="2F8D60FE" w14:textId="4CE9742D" w:rsidR="00E03989" w:rsidRPr="00550BC9" w:rsidRDefault="00E03989" w:rsidP="00941C54">
      <w:pPr>
        <w:pStyle w:val="Heading1"/>
        <w:jc w:val="center"/>
        <w:rPr>
          <w:rFonts w:cs="Arial"/>
          <w:b/>
          <w:bCs/>
          <w:color w:val="324F5C"/>
          <w:sz w:val="24"/>
          <w:szCs w:val="24"/>
        </w:rPr>
      </w:pPr>
      <w:bookmarkStart w:id="20" w:name="_Toc128637712"/>
      <w:r w:rsidRPr="00550BC9">
        <w:rPr>
          <w:rFonts w:cs="Arial"/>
          <w:b/>
          <w:bCs/>
          <w:color w:val="324F5C"/>
          <w:sz w:val="24"/>
          <w:szCs w:val="24"/>
        </w:rPr>
        <w:t xml:space="preserve">Closing items </w:t>
      </w:r>
      <w:r w:rsidR="00956869">
        <w:rPr>
          <w:rFonts w:cs="Arial"/>
          <w:b/>
          <w:bCs/>
          <w:color w:val="324F5C"/>
          <w:sz w:val="24"/>
          <w:szCs w:val="24"/>
        </w:rPr>
        <w:t>3</w:t>
      </w:r>
      <w:r w:rsidRPr="00550BC9">
        <w:rPr>
          <w:rFonts w:cs="Arial"/>
          <w:b/>
          <w:bCs/>
          <w:color w:val="324F5C"/>
          <w:sz w:val="24"/>
          <w:szCs w:val="24"/>
        </w:rPr>
        <w:t>:</w:t>
      </w:r>
      <w:r w:rsidR="00624D4F">
        <w:rPr>
          <w:rFonts w:cs="Arial"/>
          <w:b/>
          <w:bCs/>
          <w:color w:val="324F5C"/>
          <w:sz w:val="24"/>
          <w:szCs w:val="24"/>
        </w:rPr>
        <w:t>4</w:t>
      </w:r>
      <w:r w:rsidR="006F5492">
        <w:rPr>
          <w:rFonts w:cs="Arial"/>
          <w:b/>
          <w:bCs/>
          <w:color w:val="324F5C"/>
          <w:sz w:val="24"/>
          <w:szCs w:val="24"/>
        </w:rPr>
        <w:t>5</w:t>
      </w:r>
      <w:r w:rsidRPr="00550BC9">
        <w:rPr>
          <w:rFonts w:cs="Arial"/>
          <w:b/>
          <w:bCs/>
          <w:color w:val="324F5C"/>
          <w:sz w:val="24"/>
          <w:szCs w:val="24"/>
        </w:rPr>
        <w:t xml:space="preserve">pm – </w:t>
      </w:r>
      <w:r w:rsidR="00956869">
        <w:rPr>
          <w:rFonts w:cs="Arial"/>
          <w:b/>
          <w:bCs/>
          <w:color w:val="324F5C"/>
          <w:sz w:val="24"/>
          <w:szCs w:val="24"/>
        </w:rPr>
        <w:t>4</w:t>
      </w:r>
      <w:r w:rsidRPr="00550BC9">
        <w:rPr>
          <w:rFonts w:cs="Arial"/>
          <w:b/>
          <w:bCs/>
          <w:color w:val="324F5C"/>
          <w:sz w:val="24"/>
          <w:szCs w:val="24"/>
        </w:rPr>
        <w:t>:</w:t>
      </w:r>
      <w:r w:rsidR="00624D4F">
        <w:rPr>
          <w:rFonts w:cs="Arial"/>
          <w:b/>
          <w:bCs/>
          <w:color w:val="324F5C"/>
          <w:sz w:val="24"/>
          <w:szCs w:val="24"/>
        </w:rPr>
        <w:t>00</w:t>
      </w:r>
      <w:r w:rsidRPr="00550BC9">
        <w:rPr>
          <w:rFonts w:cs="Arial"/>
          <w:b/>
          <w:bCs/>
          <w:color w:val="324F5C"/>
          <w:sz w:val="24"/>
          <w:szCs w:val="24"/>
        </w:rPr>
        <w:t>pm</w:t>
      </w:r>
      <w:bookmarkEnd w:id="20"/>
    </w:p>
    <w:p w14:paraId="4C128FED" w14:textId="0B0A2558" w:rsidR="003A4B41" w:rsidRPr="003A4B41" w:rsidRDefault="003A4B41" w:rsidP="003A4B41">
      <w:pPr>
        <w:pStyle w:val="Heading2"/>
        <w:numPr>
          <w:ilvl w:val="0"/>
          <w:numId w:val="1"/>
        </w:numPr>
        <w:rPr>
          <w:rFonts w:asciiTheme="minorHAnsi" w:hAnsiTheme="minorHAnsi" w:cs="Arial"/>
          <w:b/>
          <w:bCs/>
          <w:color w:val="000000" w:themeColor="text1"/>
          <w:sz w:val="22"/>
          <w:szCs w:val="22"/>
        </w:rPr>
      </w:pPr>
      <w:bookmarkStart w:id="21" w:name="_Toc128637713"/>
      <w:r>
        <w:rPr>
          <w:rFonts w:asciiTheme="minorHAnsi" w:hAnsiTheme="minorHAnsi" w:cs="Arial"/>
          <w:b/>
          <w:bCs/>
          <w:color w:val="000000" w:themeColor="text1"/>
          <w:sz w:val="22"/>
          <w:szCs w:val="22"/>
        </w:rPr>
        <w:t>Work between meetings</w:t>
      </w:r>
      <w:bookmarkEnd w:id="21"/>
      <w:r>
        <w:rPr>
          <w:rFonts w:asciiTheme="minorHAnsi" w:hAnsiTheme="minorHAnsi" w:cs="Arial"/>
          <w:b/>
          <w:bCs/>
          <w:color w:val="000000" w:themeColor="text1"/>
          <w:sz w:val="22"/>
          <w:szCs w:val="22"/>
        </w:rPr>
        <w:t xml:space="preserve"> </w:t>
      </w:r>
    </w:p>
    <w:p w14:paraId="638B5F83" w14:textId="77777777" w:rsidR="004238E3" w:rsidRDefault="00E03989" w:rsidP="001924B0">
      <w:pPr>
        <w:pStyle w:val="ListParagraph"/>
        <w:numPr>
          <w:ilvl w:val="0"/>
          <w:numId w:val="23"/>
        </w:numPr>
        <w:rPr>
          <w:rFonts w:asciiTheme="minorHAnsi" w:hAnsiTheme="minorHAnsi"/>
        </w:rPr>
      </w:pPr>
      <w:r w:rsidRPr="00DA0C31">
        <w:rPr>
          <w:rFonts w:asciiTheme="minorHAnsi" w:hAnsiTheme="minorHAnsi"/>
        </w:rPr>
        <w:t xml:space="preserve">NEAC to confirm any in-between meetings or working groups to progress NEAC work programme. </w:t>
      </w:r>
    </w:p>
    <w:p w14:paraId="40C1B5B3" w14:textId="1A65BD44" w:rsidR="001924B0" w:rsidRPr="001924B0" w:rsidRDefault="00E03989" w:rsidP="001924B0">
      <w:pPr>
        <w:pStyle w:val="ListParagraph"/>
        <w:numPr>
          <w:ilvl w:val="0"/>
          <w:numId w:val="23"/>
        </w:numPr>
        <w:rPr>
          <w:rFonts w:asciiTheme="minorHAnsi" w:hAnsiTheme="minorHAnsi"/>
        </w:rPr>
      </w:pPr>
      <w:r w:rsidRPr="001924B0">
        <w:rPr>
          <w:rFonts w:asciiTheme="minorHAnsi" w:hAnsiTheme="minorHAnsi"/>
        </w:rPr>
        <w:t>Karakia</w:t>
      </w:r>
    </w:p>
    <w:p w14:paraId="0F10B299" w14:textId="77777777" w:rsidR="005B6C66" w:rsidRDefault="005B6C66" w:rsidP="001924B0">
      <w:pPr>
        <w:widowControl/>
        <w:autoSpaceDE/>
        <w:autoSpaceDN/>
        <w:spacing w:after="160" w:line="259" w:lineRule="auto"/>
        <w:rPr>
          <w:rFonts w:asciiTheme="minorHAnsi" w:hAnsi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74"/>
        <w:gridCol w:w="4042"/>
      </w:tblGrid>
      <w:tr w:rsidR="005B6C66" w:rsidRPr="378791DA" w14:paraId="01BBF922" w14:textId="77777777" w:rsidTr="0096668A">
        <w:trPr>
          <w:trHeight w:val="428"/>
        </w:trPr>
        <w:tc>
          <w:tcPr>
            <w:tcW w:w="4974" w:type="dxa"/>
          </w:tcPr>
          <w:p w14:paraId="0EA0601E" w14:textId="77777777" w:rsidR="005B6C66" w:rsidRPr="00B81D3B" w:rsidRDefault="005B6C66" w:rsidP="0096668A">
            <w:pPr>
              <w:rPr>
                <w:rFonts w:asciiTheme="minorHAnsi" w:eastAsiaTheme="minorEastAsia" w:hAnsiTheme="minorHAnsi"/>
                <w:b/>
                <w:bCs/>
                <w:lang w:eastAsia="en-US"/>
              </w:rPr>
            </w:pPr>
            <w:r w:rsidRPr="00B81D3B">
              <w:rPr>
                <w:rFonts w:asciiTheme="minorHAnsi" w:eastAsiaTheme="minorEastAsia" w:hAnsiTheme="minorHAnsi"/>
                <w:b/>
                <w:bCs/>
                <w:lang w:eastAsia="en-US"/>
              </w:rPr>
              <w:t>KARAKIA</w:t>
            </w:r>
          </w:p>
        </w:tc>
        <w:tc>
          <w:tcPr>
            <w:tcW w:w="4042" w:type="dxa"/>
          </w:tcPr>
          <w:p w14:paraId="39941A26" w14:textId="77777777" w:rsidR="005B6C66" w:rsidRPr="378791DA" w:rsidRDefault="005B6C66" w:rsidP="0096668A">
            <w:pPr>
              <w:rPr>
                <w:rFonts w:asciiTheme="minorHAnsi" w:eastAsiaTheme="minorEastAsia" w:hAnsiTheme="minorHAnsi"/>
                <w:u w:val="single"/>
                <w:lang w:eastAsia="en-US"/>
              </w:rPr>
            </w:pPr>
          </w:p>
        </w:tc>
      </w:tr>
      <w:tr w:rsidR="005B6C66" w:rsidRPr="00B81D3B" w14:paraId="43BB290E" w14:textId="77777777" w:rsidTr="0096668A">
        <w:trPr>
          <w:trHeight w:val="2218"/>
        </w:trPr>
        <w:tc>
          <w:tcPr>
            <w:tcW w:w="4974" w:type="dxa"/>
          </w:tcPr>
          <w:p w14:paraId="2351446D" w14:textId="77777777" w:rsidR="005B6C66" w:rsidRPr="00B81D3B" w:rsidRDefault="005B6C66" w:rsidP="0096668A">
            <w:pPr>
              <w:rPr>
                <w:rFonts w:asciiTheme="minorHAnsi" w:eastAsiaTheme="minorEastAsia" w:hAnsiTheme="minorHAnsi"/>
                <w:b/>
                <w:bCs/>
                <w:lang w:eastAsia="en-US"/>
              </w:rPr>
            </w:pPr>
            <w:r w:rsidRPr="00B81D3B">
              <w:rPr>
                <w:rFonts w:asciiTheme="minorHAnsi" w:eastAsiaTheme="minorEastAsia" w:hAnsiTheme="minorHAnsi"/>
                <w:b/>
                <w:bCs/>
                <w:lang w:eastAsia="en-US"/>
              </w:rPr>
              <w:t xml:space="preserve">He Karakia </w:t>
            </w:r>
            <w:proofErr w:type="spellStart"/>
            <w:r w:rsidRPr="00B81D3B">
              <w:rPr>
                <w:rFonts w:asciiTheme="minorHAnsi" w:eastAsiaTheme="minorEastAsia" w:hAnsiTheme="minorHAnsi"/>
                <w:b/>
                <w:bCs/>
                <w:lang w:eastAsia="en-US"/>
              </w:rPr>
              <w:t>Whakatuwheratia</w:t>
            </w:r>
            <w:proofErr w:type="spellEnd"/>
            <w:r w:rsidRPr="00B81D3B">
              <w:rPr>
                <w:rFonts w:asciiTheme="minorHAnsi" w:eastAsiaTheme="minorEastAsia" w:hAnsiTheme="minorHAnsi"/>
                <w:b/>
                <w:bCs/>
                <w:lang w:eastAsia="en-US"/>
              </w:rPr>
              <w:t xml:space="preserve"> </w:t>
            </w:r>
          </w:p>
          <w:p w14:paraId="7FBAD07B" w14:textId="77777777" w:rsidR="005B6C66" w:rsidRPr="00B81D3B" w:rsidRDefault="005B6C66" w:rsidP="0096668A">
            <w:pPr>
              <w:rPr>
                <w:b/>
                <w:bCs/>
              </w:rPr>
            </w:pPr>
            <w:r w:rsidRPr="00B81D3B">
              <w:rPr>
                <w:rFonts w:asciiTheme="minorHAnsi" w:eastAsiaTheme="minorEastAsia" w:hAnsiTheme="minorHAnsi"/>
                <w:b/>
                <w:bCs/>
                <w:lang w:eastAsia="en-US"/>
              </w:rPr>
              <w:t xml:space="preserve">Whiti </w:t>
            </w:r>
            <w:proofErr w:type="spellStart"/>
            <w:r w:rsidRPr="00B81D3B">
              <w:rPr>
                <w:rFonts w:asciiTheme="minorHAnsi" w:eastAsiaTheme="minorEastAsia" w:hAnsiTheme="minorHAnsi"/>
                <w:b/>
                <w:bCs/>
                <w:lang w:eastAsia="en-US"/>
              </w:rPr>
              <w:t>ora</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whai</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ao</w:t>
            </w:r>
            <w:proofErr w:type="spellEnd"/>
          </w:p>
          <w:p w14:paraId="3CDCE915" w14:textId="77777777" w:rsidR="005B6C66" w:rsidRPr="00B81D3B" w:rsidRDefault="005B6C66" w:rsidP="0096668A">
            <w:pPr>
              <w:rPr>
                <w:b/>
                <w:bCs/>
              </w:rPr>
            </w:pPr>
            <w:r w:rsidRPr="00B81D3B">
              <w:rPr>
                <w:rFonts w:asciiTheme="minorHAnsi" w:eastAsiaTheme="minorEastAsia" w:hAnsiTheme="minorHAnsi"/>
                <w:b/>
                <w:bCs/>
                <w:lang w:eastAsia="en-US"/>
              </w:rPr>
              <w:t xml:space="preserve">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ao</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mārama</w:t>
            </w:r>
            <w:proofErr w:type="spellEnd"/>
            <w:r w:rsidRPr="00B81D3B">
              <w:rPr>
                <w:rFonts w:asciiTheme="minorHAnsi" w:eastAsiaTheme="minorEastAsia" w:hAnsiTheme="minorHAnsi"/>
                <w:b/>
                <w:bCs/>
                <w:lang w:eastAsia="en-US"/>
              </w:rPr>
              <w:t>.</w:t>
            </w:r>
          </w:p>
          <w:p w14:paraId="01E6A1C6" w14:textId="77777777" w:rsidR="005B6C66" w:rsidRPr="00B81D3B" w:rsidRDefault="005B6C66" w:rsidP="0096668A">
            <w:pPr>
              <w:rPr>
                <w:b/>
                <w:bCs/>
              </w:rPr>
            </w:pPr>
            <w:r w:rsidRPr="00B81D3B">
              <w:rPr>
                <w:rFonts w:asciiTheme="minorHAnsi" w:eastAsiaTheme="minorEastAsia" w:hAnsiTheme="minorHAnsi"/>
                <w:b/>
                <w:bCs/>
                <w:lang w:eastAsia="en-US"/>
              </w:rPr>
              <w:t xml:space="preserve">Whiti ki </w:t>
            </w:r>
            <w:proofErr w:type="spellStart"/>
            <w:r w:rsidRPr="00B81D3B">
              <w:rPr>
                <w:rFonts w:asciiTheme="minorHAnsi" w:eastAsiaTheme="minorEastAsia" w:hAnsiTheme="minorHAnsi"/>
                <w:b/>
                <w:bCs/>
                <w:lang w:eastAsia="en-US"/>
              </w:rPr>
              <w:t>runga</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whiti</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raro</w:t>
            </w:r>
            <w:proofErr w:type="spellEnd"/>
            <w:r w:rsidRPr="00B81D3B">
              <w:rPr>
                <w:rFonts w:asciiTheme="minorHAnsi" w:eastAsiaTheme="minorEastAsia" w:hAnsiTheme="minorHAnsi"/>
                <w:b/>
                <w:bCs/>
                <w:lang w:eastAsia="en-US"/>
              </w:rPr>
              <w:t>.</w:t>
            </w:r>
          </w:p>
          <w:p w14:paraId="07D8E5ED" w14:textId="77777777" w:rsidR="005B6C66" w:rsidRPr="00B81D3B" w:rsidRDefault="005B6C66" w:rsidP="0096668A">
            <w:pPr>
              <w:rPr>
                <w:b/>
                <w:bCs/>
              </w:rPr>
            </w:pPr>
            <w:r w:rsidRPr="00B81D3B">
              <w:rPr>
                <w:rFonts w:asciiTheme="minorHAnsi" w:eastAsiaTheme="minorEastAsia" w:hAnsiTheme="minorHAnsi"/>
                <w:b/>
                <w:bCs/>
                <w:lang w:eastAsia="en-US"/>
              </w:rPr>
              <w:t xml:space="preserve">E </w:t>
            </w:r>
            <w:proofErr w:type="spellStart"/>
            <w:r w:rsidRPr="00B81D3B">
              <w:rPr>
                <w:rFonts w:asciiTheme="minorHAnsi" w:eastAsiaTheme="minorEastAsia" w:hAnsiTheme="minorHAnsi"/>
                <w:b/>
                <w:bCs/>
                <w:lang w:eastAsia="en-US"/>
              </w:rPr>
              <w:t>ngungu</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pōhatu</w:t>
            </w:r>
            <w:proofErr w:type="spellEnd"/>
          </w:p>
          <w:p w14:paraId="26F96308" w14:textId="77777777" w:rsidR="005B6C66" w:rsidRPr="00B81D3B" w:rsidRDefault="005B6C66" w:rsidP="0096668A">
            <w:pPr>
              <w:rPr>
                <w:b/>
                <w:bCs/>
              </w:rPr>
            </w:pPr>
            <w:r w:rsidRPr="00B81D3B">
              <w:rPr>
                <w:rFonts w:asciiTheme="minorHAnsi" w:eastAsiaTheme="minorEastAsia" w:hAnsiTheme="minorHAnsi"/>
                <w:b/>
                <w:bCs/>
                <w:lang w:eastAsia="en-US"/>
              </w:rPr>
              <w:t xml:space="preserve">E </w:t>
            </w:r>
            <w:proofErr w:type="spellStart"/>
            <w:r w:rsidRPr="00B81D3B">
              <w:rPr>
                <w:rFonts w:asciiTheme="minorHAnsi" w:eastAsiaTheme="minorEastAsia" w:hAnsiTheme="minorHAnsi"/>
                <w:b/>
                <w:bCs/>
                <w:lang w:eastAsia="en-US"/>
              </w:rPr>
              <w:t>ngungu</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te</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rākau</w:t>
            </w:r>
            <w:proofErr w:type="spellEnd"/>
          </w:p>
          <w:p w14:paraId="485901A3" w14:textId="77777777" w:rsidR="005B6C66" w:rsidRPr="00B81D3B" w:rsidRDefault="005B6C66" w:rsidP="0096668A">
            <w:pPr>
              <w:rPr>
                <w:b/>
                <w:bCs/>
              </w:rPr>
            </w:pPr>
            <w:proofErr w:type="spellStart"/>
            <w:r w:rsidRPr="00B81D3B">
              <w:rPr>
                <w:rFonts w:asciiTheme="minorHAnsi" w:eastAsiaTheme="minorEastAsia" w:hAnsiTheme="minorHAnsi"/>
                <w:b/>
                <w:bCs/>
                <w:lang w:eastAsia="en-US"/>
              </w:rPr>
              <w:t>tītaha</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tēnei</w:t>
            </w:r>
            <w:proofErr w:type="spellEnd"/>
            <w:r w:rsidRPr="00B81D3B">
              <w:rPr>
                <w:rFonts w:asciiTheme="minorHAnsi" w:eastAsiaTheme="minorEastAsia" w:hAnsiTheme="minorHAnsi"/>
                <w:b/>
                <w:bCs/>
                <w:lang w:eastAsia="en-US"/>
              </w:rPr>
              <w:t xml:space="preserve"> taha</w:t>
            </w:r>
          </w:p>
          <w:p w14:paraId="19A0AFB5" w14:textId="77777777" w:rsidR="005B6C66" w:rsidRPr="00B81D3B" w:rsidRDefault="005B6C66" w:rsidP="0096668A">
            <w:pPr>
              <w:rPr>
                <w:b/>
                <w:bCs/>
              </w:rPr>
            </w:pPr>
            <w:proofErr w:type="spellStart"/>
            <w:r w:rsidRPr="00B81D3B">
              <w:rPr>
                <w:rFonts w:asciiTheme="minorHAnsi" w:eastAsiaTheme="minorEastAsia" w:hAnsiTheme="minorHAnsi"/>
                <w:b/>
                <w:bCs/>
                <w:lang w:eastAsia="en-US"/>
              </w:rPr>
              <w:t>tītaha</w:t>
            </w:r>
            <w:proofErr w:type="spellEnd"/>
            <w:r w:rsidRPr="00B81D3B">
              <w:rPr>
                <w:rFonts w:asciiTheme="minorHAnsi" w:eastAsiaTheme="minorEastAsia" w:hAnsiTheme="minorHAnsi"/>
                <w:b/>
                <w:bCs/>
                <w:lang w:eastAsia="en-US"/>
              </w:rPr>
              <w:t xml:space="preserve"> ki </w:t>
            </w:r>
            <w:proofErr w:type="spellStart"/>
            <w:r w:rsidRPr="00B81D3B">
              <w:rPr>
                <w:rFonts w:asciiTheme="minorHAnsi" w:eastAsiaTheme="minorEastAsia" w:hAnsiTheme="minorHAnsi"/>
                <w:b/>
                <w:bCs/>
                <w:lang w:eastAsia="en-US"/>
              </w:rPr>
              <w:t>tērā</w:t>
            </w:r>
            <w:proofErr w:type="spellEnd"/>
            <w:r w:rsidRPr="00B81D3B">
              <w:rPr>
                <w:rFonts w:asciiTheme="minorHAnsi" w:eastAsiaTheme="minorEastAsia" w:hAnsiTheme="minorHAnsi"/>
                <w:b/>
                <w:bCs/>
                <w:lang w:eastAsia="en-US"/>
              </w:rPr>
              <w:t xml:space="preserve"> taha</w:t>
            </w:r>
          </w:p>
          <w:p w14:paraId="44817AAF" w14:textId="77777777" w:rsidR="005B6C66" w:rsidRPr="00B81D3B" w:rsidRDefault="005B6C66" w:rsidP="0096668A">
            <w:pPr>
              <w:rPr>
                <w:b/>
                <w:bCs/>
                <w:u w:val="single"/>
              </w:rPr>
            </w:pPr>
            <w:proofErr w:type="spellStart"/>
            <w:r w:rsidRPr="00B81D3B">
              <w:rPr>
                <w:rFonts w:asciiTheme="minorHAnsi" w:eastAsiaTheme="minorEastAsia" w:hAnsiTheme="minorHAnsi"/>
                <w:b/>
                <w:bCs/>
                <w:lang w:eastAsia="en-US"/>
              </w:rPr>
              <w:t>Tihei</w:t>
            </w:r>
            <w:proofErr w:type="spellEnd"/>
            <w:r w:rsidRPr="00B81D3B">
              <w:rPr>
                <w:rFonts w:asciiTheme="minorHAnsi" w:eastAsiaTheme="minorEastAsia" w:hAnsiTheme="minorHAnsi"/>
                <w:b/>
                <w:bCs/>
                <w:lang w:eastAsia="en-US"/>
              </w:rPr>
              <w:t xml:space="preserve"> </w:t>
            </w:r>
            <w:proofErr w:type="spellStart"/>
            <w:r w:rsidRPr="00B81D3B">
              <w:rPr>
                <w:rFonts w:asciiTheme="minorHAnsi" w:eastAsiaTheme="minorEastAsia" w:hAnsiTheme="minorHAnsi"/>
                <w:b/>
                <w:bCs/>
                <w:lang w:eastAsia="en-US"/>
              </w:rPr>
              <w:t>mauriora</w:t>
            </w:r>
            <w:proofErr w:type="spellEnd"/>
          </w:p>
        </w:tc>
        <w:tc>
          <w:tcPr>
            <w:tcW w:w="4042" w:type="dxa"/>
          </w:tcPr>
          <w:p w14:paraId="364C73CD" w14:textId="77777777" w:rsidR="005B6C66" w:rsidRDefault="005B6C66" w:rsidP="0096668A">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Cross over to life in the changing world</w:t>
            </w:r>
          </w:p>
          <w:p w14:paraId="2E034C5A" w14:textId="77777777" w:rsidR="005B6C66" w:rsidRDefault="005B6C66" w:rsidP="0096668A">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in the world of light and understanding</w:t>
            </w:r>
          </w:p>
          <w:p w14:paraId="4F94DA1B" w14:textId="77777777" w:rsidR="005B6C66" w:rsidRDefault="005B6C66" w:rsidP="0096668A">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Cross upwards, cross downwards.</w:t>
            </w:r>
          </w:p>
          <w:p w14:paraId="1C802D9B" w14:textId="77777777" w:rsidR="005B6C66" w:rsidRDefault="005B6C66" w:rsidP="0096668A">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Turn to the rock</w:t>
            </w:r>
          </w:p>
          <w:p w14:paraId="7C624715" w14:textId="77777777" w:rsidR="005B6C66" w:rsidRDefault="005B6C66" w:rsidP="0096668A">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turn to the tree</w:t>
            </w:r>
          </w:p>
          <w:p w14:paraId="614DDE2C" w14:textId="77777777" w:rsidR="005B6C66" w:rsidRDefault="005B6C66" w:rsidP="0096668A">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leaning to this side</w:t>
            </w:r>
          </w:p>
          <w:p w14:paraId="03512D68" w14:textId="77777777" w:rsidR="005B6C66" w:rsidRDefault="005B6C66" w:rsidP="0096668A">
            <w:pPr>
              <w:rPr>
                <w:rFonts w:asciiTheme="minorHAnsi" w:eastAsiaTheme="minorEastAsia" w:hAnsiTheme="minorHAnsi"/>
                <w:u w:val="single"/>
                <w:lang w:eastAsia="en-US"/>
              </w:rPr>
            </w:pPr>
            <w:r w:rsidRPr="378791DA">
              <w:rPr>
                <w:rFonts w:asciiTheme="minorHAnsi" w:eastAsiaTheme="minorEastAsia" w:hAnsiTheme="minorHAnsi"/>
                <w:u w:val="single"/>
                <w:lang w:eastAsia="en-US"/>
              </w:rPr>
              <w:t>leaning to that side</w:t>
            </w:r>
          </w:p>
          <w:p w14:paraId="5C47A614" w14:textId="77777777" w:rsidR="005B6C66" w:rsidRPr="00B81D3B" w:rsidRDefault="005B6C66" w:rsidP="0096668A">
            <w:pPr>
              <w:rPr>
                <w:rFonts w:asciiTheme="minorHAnsi" w:eastAsiaTheme="minorEastAsia" w:hAnsiTheme="minorHAnsi"/>
                <w:b/>
                <w:bCs/>
                <w:u w:val="single"/>
                <w:lang w:eastAsia="en-US"/>
              </w:rPr>
            </w:pPr>
          </w:p>
        </w:tc>
      </w:tr>
    </w:tbl>
    <w:p w14:paraId="458666C0" w14:textId="005319C8" w:rsidR="00E03989" w:rsidRPr="001924B0" w:rsidRDefault="001924B0" w:rsidP="001924B0">
      <w:pPr>
        <w:widowControl/>
        <w:autoSpaceDE/>
        <w:autoSpaceDN/>
        <w:spacing w:after="160" w:line="259" w:lineRule="auto"/>
        <w:rPr>
          <w:rFonts w:asciiTheme="minorHAnsi" w:hAnsiTheme="minorHAnsi"/>
        </w:rPr>
      </w:pPr>
      <w:r>
        <w:rPr>
          <w:rFonts w:asciiTheme="minorHAnsi" w:hAnsiTheme="minorHAnsi"/>
        </w:rPr>
        <w:br w:type="page"/>
      </w:r>
    </w:p>
    <w:p w14:paraId="70818D14" w14:textId="00D184AE" w:rsidR="00E03989" w:rsidRPr="001924B0" w:rsidRDefault="00E03989" w:rsidP="00941C54">
      <w:pPr>
        <w:pStyle w:val="Heading1"/>
        <w:jc w:val="center"/>
        <w:rPr>
          <w:rFonts w:asciiTheme="minorHAnsi" w:hAnsiTheme="minorHAnsi" w:cs="Arial"/>
          <w:b/>
          <w:bCs/>
          <w:color w:val="324F5C"/>
          <w:sz w:val="24"/>
          <w:szCs w:val="24"/>
        </w:rPr>
      </w:pPr>
      <w:bookmarkStart w:id="22" w:name="_Toc128637714"/>
      <w:r w:rsidRPr="001924B0">
        <w:rPr>
          <w:rFonts w:asciiTheme="minorHAnsi" w:hAnsiTheme="minorHAnsi" w:cs="Arial"/>
          <w:b/>
          <w:bCs/>
          <w:color w:val="324F5C"/>
          <w:sz w:val="24"/>
          <w:szCs w:val="24"/>
        </w:rPr>
        <w:lastRenderedPageBreak/>
        <w:t>Declarations of interest</w:t>
      </w:r>
      <w:r w:rsidR="001924B0">
        <w:rPr>
          <w:rFonts w:asciiTheme="minorHAnsi" w:hAnsiTheme="minorHAnsi" w:cs="Arial"/>
          <w:b/>
          <w:bCs/>
          <w:color w:val="324F5C"/>
          <w:sz w:val="24"/>
          <w:szCs w:val="24"/>
        </w:rPr>
        <w:t>s</w:t>
      </w:r>
      <w:bookmarkEnd w:id="22"/>
    </w:p>
    <w:p w14:paraId="0DE719DE" w14:textId="77777777" w:rsidR="001924B0" w:rsidRDefault="001924B0" w:rsidP="001924B0">
      <w:pPr>
        <w:rPr>
          <w:rFonts w:eastAsia="Times New Roman"/>
          <w:sz w:val="25"/>
          <w:szCs w:val="25"/>
          <w:lang w:bidi="ar-SA"/>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00"/>
        <w:gridCol w:w="6606"/>
      </w:tblGrid>
      <w:tr w:rsidR="001924B0" w14:paraId="3915ABD9"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D814C4" w14:textId="77777777" w:rsidR="001924B0" w:rsidRDefault="001924B0">
            <w:pPr>
              <w:rPr>
                <w:rFonts w:eastAsia="Times New Roman"/>
                <w:sz w:val="20"/>
                <w:szCs w:val="20"/>
              </w:rPr>
            </w:pPr>
            <w:r>
              <w:rPr>
                <w:rFonts w:eastAsia="Times New Roman"/>
                <w:b/>
                <w:bCs/>
                <w:sz w:val="20"/>
                <w:szCs w:val="20"/>
              </w:rPr>
              <w:t>Member</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1891A" w14:textId="77777777" w:rsidR="001924B0" w:rsidRDefault="001924B0">
            <w:pPr>
              <w:rPr>
                <w:rFonts w:eastAsia="Times New Roman"/>
                <w:sz w:val="20"/>
                <w:szCs w:val="20"/>
              </w:rPr>
            </w:pPr>
            <w:r>
              <w:rPr>
                <w:rFonts w:eastAsia="Times New Roman"/>
                <w:b/>
                <w:bCs/>
                <w:sz w:val="20"/>
                <w:szCs w:val="20"/>
              </w:rPr>
              <w:t>Declarations of interests</w:t>
            </w:r>
          </w:p>
        </w:tc>
      </w:tr>
      <w:tr w:rsidR="001924B0" w14:paraId="4F95DE8E"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E71FC" w14:textId="77777777" w:rsidR="001924B0" w:rsidRDefault="001924B0">
            <w:pPr>
              <w:rPr>
                <w:rFonts w:eastAsia="Times New Roman"/>
                <w:b/>
                <w:bCs/>
                <w:sz w:val="20"/>
                <w:szCs w:val="20"/>
              </w:rPr>
            </w:pPr>
            <w:r>
              <w:rPr>
                <w:rFonts w:eastAsia="Times New Roman"/>
                <w:b/>
                <w:bCs/>
                <w:sz w:val="20"/>
                <w:szCs w:val="20"/>
              </w:rPr>
              <w:t>John McMillan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179555" w14:textId="77777777" w:rsidR="001924B0" w:rsidRDefault="001924B0" w:rsidP="001924B0">
            <w:pPr>
              <w:pStyle w:val="ListParagraph"/>
              <w:widowControl/>
              <w:numPr>
                <w:ilvl w:val="0"/>
                <w:numId w:val="26"/>
              </w:numPr>
              <w:autoSpaceDE/>
              <w:autoSpaceDN/>
              <w:textAlignment w:val="center"/>
              <w:rPr>
                <w:rFonts w:eastAsia="Times New Roman"/>
                <w:color w:val="000000"/>
                <w:sz w:val="20"/>
                <w:szCs w:val="20"/>
              </w:rPr>
            </w:pPr>
            <w:r>
              <w:rPr>
                <w:rFonts w:eastAsia="Times New Roman"/>
                <w:color w:val="000000"/>
                <w:sz w:val="20"/>
                <w:szCs w:val="20"/>
              </w:rPr>
              <w:t>Member of the National Screening Advisory Committee</w:t>
            </w:r>
          </w:p>
          <w:p w14:paraId="72C8ADF9" w14:textId="77777777" w:rsidR="001924B0" w:rsidRDefault="001924B0" w:rsidP="001924B0">
            <w:pPr>
              <w:pStyle w:val="ListParagraph"/>
              <w:widowControl/>
              <w:numPr>
                <w:ilvl w:val="0"/>
                <w:numId w:val="26"/>
              </w:numPr>
              <w:autoSpaceDE/>
              <w:autoSpaceDN/>
              <w:textAlignment w:val="center"/>
              <w:rPr>
                <w:rFonts w:eastAsia="Times New Roman"/>
                <w:color w:val="000000"/>
                <w:sz w:val="20"/>
                <w:szCs w:val="20"/>
              </w:rPr>
            </w:pPr>
            <w:r>
              <w:rPr>
                <w:rFonts w:eastAsia="Times New Roman"/>
                <w:color w:val="000000"/>
                <w:sz w:val="20"/>
                <w:szCs w:val="20"/>
              </w:rPr>
              <w:t>Editor in Chief of The Journal of Medical Ethics</w:t>
            </w:r>
          </w:p>
          <w:p w14:paraId="17C73055" w14:textId="77777777" w:rsidR="001924B0" w:rsidRDefault="001924B0" w:rsidP="001924B0">
            <w:pPr>
              <w:pStyle w:val="ListParagraph"/>
              <w:widowControl/>
              <w:numPr>
                <w:ilvl w:val="0"/>
                <w:numId w:val="26"/>
              </w:numPr>
              <w:autoSpaceDE/>
              <w:autoSpaceDN/>
              <w:textAlignment w:val="center"/>
              <w:rPr>
                <w:rFonts w:eastAsia="Times New Roman"/>
                <w:color w:val="000000"/>
                <w:sz w:val="20"/>
                <w:szCs w:val="20"/>
              </w:rPr>
            </w:pPr>
            <w:r>
              <w:rPr>
                <w:rFonts w:eastAsia="Times New Roman"/>
                <w:color w:val="000000"/>
                <w:sz w:val="20"/>
                <w:szCs w:val="20"/>
              </w:rPr>
              <w:t>Professor at the Bioethics Centre, Dunedin School of Medicine, University of Otago</w:t>
            </w:r>
          </w:p>
        </w:tc>
      </w:tr>
      <w:tr w:rsidR="001924B0" w14:paraId="44572797"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7D7D6" w14:textId="77777777" w:rsidR="001924B0" w:rsidRDefault="001924B0">
            <w:pPr>
              <w:rPr>
                <w:rFonts w:eastAsia="Times New Roman"/>
                <w:sz w:val="20"/>
                <w:szCs w:val="20"/>
              </w:rPr>
            </w:pPr>
            <w:r>
              <w:rPr>
                <w:rFonts w:eastAsia="Times New Roman"/>
                <w:b/>
                <w:bCs/>
                <w:sz w:val="20"/>
                <w:szCs w:val="20"/>
              </w:rPr>
              <w:t>Vanessa Jordan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6FF5F2" w14:textId="77777777" w:rsidR="001924B0" w:rsidRDefault="001924B0" w:rsidP="001924B0">
            <w:pPr>
              <w:pStyle w:val="ListParagraph"/>
              <w:widowControl/>
              <w:numPr>
                <w:ilvl w:val="0"/>
                <w:numId w:val="27"/>
              </w:numPr>
              <w:autoSpaceDE/>
              <w:autoSpaceDN/>
              <w:textAlignment w:val="center"/>
              <w:rPr>
                <w:rFonts w:eastAsia="Times New Roman"/>
                <w:sz w:val="20"/>
                <w:szCs w:val="20"/>
              </w:rPr>
            </w:pPr>
            <w:r>
              <w:rPr>
                <w:rFonts w:eastAsia="Times New Roman"/>
                <w:color w:val="000000"/>
                <w:sz w:val="20"/>
                <w:szCs w:val="20"/>
              </w:rPr>
              <w:t>Senior Research Fellow, University of Auckland</w:t>
            </w:r>
          </w:p>
          <w:p w14:paraId="5B3B3082" w14:textId="77777777" w:rsidR="001924B0" w:rsidRDefault="001924B0" w:rsidP="001924B0">
            <w:pPr>
              <w:pStyle w:val="ListParagraph"/>
              <w:widowControl/>
              <w:numPr>
                <w:ilvl w:val="0"/>
                <w:numId w:val="27"/>
              </w:numPr>
              <w:autoSpaceDE/>
              <w:autoSpaceDN/>
              <w:textAlignment w:val="center"/>
              <w:rPr>
                <w:rFonts w:eastAsia="Times New Roman"/>
                <w:sz w:val="20"/>
                <w:szCs w:val="20"/>
              </w:rPr>
            </w:pPr>
            <w:r>
              <w:rPr>
                <w:rFonts w:eastAsia="Times New Roman"/>
                <w:color w:val="000000"/>
                <w:sz w:val="20"/>
                <w:szCs w:val="20"/>
              </w:rPr>
              <w:t>New Zealand Cochrane Fellow</w:t>
            </w:r>
          </w:p>
          <w:p w14:paraId="08C0E523" w14:textId="77777777" w:rsidR="001924B0" w:rsidRDefault="001924B0" w:rsidP="001924B0">
            <w:pPr>
              <w:pStyle w:val="ListParagraph"/>
              <w:widowControl/>
              <w:numPr>
                <w:ilvl w:val="0"/>
                <w:numId w:val="27"/>
              </w:numPr>
              <w:autoSpaceDE/>
              <w:autoSpaceDN/>
              <w:textAlignment w:val="center"/>
              <w:rPr>
                <w:rFonts w:eastAsia="Times New Roman"/>
                <w:sz w:val="20"/>
                <w:szCs w:val="20"/>
              </w:rPr>
            </w:pPr>
            <w:r>
              <w:rPr>
                <w:rFonts w:eastAsia="Times New Roman"/>
                <w:color w:val="000000"/>
                <w:sz w:val="20"/>
                <w:szCs w:val="20"/>
              </w:rPr>
              <w:t xml:space="preserve">Associate Director Cochrane New Zealand </w:t>
            </w:r>
          </w:p>
          <w:p w14:paraId="6B23377E" w14:textId="77777777" w:rsidR="001924B0" w:rsidRDefault="001924B0" w:rsidP="001924B0">
            <w:pPr>
              <w:pStyle w:val="ListParagraph"/>
              <w:widowControl/>
              <w:numPr>
                <w:ilvl w:val="0"/>
                <w:numId w:val="27"/>
              </w:numPr>
              <w:autoSpaceDE/>
              <w:autoSpaceDN/>
              <w:textAlignment w:val="center"/>
              <w:rPr>
                <w:rFonts w:eastAsia="Times New Roman"/>
                <w:sz w:val="20"/>
                <w:szCs w:val="20"/>
              </w:rPr>
            </w:pPr>
            <w:r>
              <w:rPr>
                <w:rFonts w:eastAsia="Times New Roman"/>
                <w:color w:val="000000"/>
                <w:sz w:val="20"/>
                <w:szCs w:val="20"/>
              </w:rPr>
              <w:t>Member Cochrane Council</w:t>
            </w:r>
          </w:p>
          <w:p w14:paraId="4114DD6D" w14:textId="77777777" w:rsidR="001924B0" w:rsidRDefault="001924B0" w:rsidP="001924B0">
            <w:pPr>
              <w:pStyle w:val="ListParagraph"/>
              <w:widowControl/>
              <w:numPr>
                <w:ilvl w:val="0"/>
                <w:numId w:val="27"/>
              </w:numPr>
              <w:autoSpaceDE/>
              <w:autoSpaceDN/>
              <w:textAlignment w:val="center"/>
              <w:rPr>
                <w:rFonts w:eastAsia="Times New Roman"/>
                <w:sz w:val="20"/>
                <w:szCs w:val="20"/>
              </w:rPr>
            </w:pPr>
            <w:r>
              <w:rPr>
                <w:rFonts w:eastAsia="Times New Roman"/>
                <w:color w:val="000000"/>
                <w:sz w:val="20"/>
                <w:szCs w:val="20"/>
              </w:rPr>
              <w:t>Member and Chair of Cochrane Conflict of Interest Panel</w:t>
            </w:r>
          </w:p>
          <w:p w14:paraId="587F73CA" w14:textId="77777777" w:rsidR="001924B0" w:rsidRDefault="001924B0" w:rsidP="001924B0">
            <w:pPr>
              <w:pStyle w:val="ListParagraph"/>
              <w:widowControl/>
              <w:numPr>
                <w:ilvl w:val="0"/>
                <w:numId w:val="27"/>
              </w:numPr>
              <w:autoSpaceDE/>
              <w:autoSpaceDN/>
              <w:textAlignment w:val="center"/>
              <w:rPr>
                <w:rFonts w:eastAsia="Times New Roman"/>
                <w:sz w:val="20"/>
                <w:szCs w:val="20"/>
              </w:rPr>
            </w:pPr>
            <w:r>
              <w:rPr>
                <w:rFonts w:eastAsia="Times New Roman"/>
                <w:color w:val="000000"/>
                <w:sz w:val="20"/>
                <w:szCs w:val="20"/>
              </w:rPr>
              <w:t>Expert reviewer NZ Heart Foundation</w:t>
            </w:r>
          </w:p>
          <w:p w14:paraId="2C89FA61" w14:textId="77777777" w:rsidR="001924B0" w:rsidRDefault="001924B0" w:rsidP="001924B0">
            <w:pPr>
              <w:pStyle w:val="ListParagraph"/>
              <w:widowControl/>
              <w:numPr>
                <w:ilvl w:val="0"/>
                <w:numId w:val="27"/>
              </w:numPr>
              <w:autoSpaceDE/>
              <w:autoSpaceDN/>
              <w:textAlignment w:val="center"/>
              <w:rPr>
                <w:rFonts w:eastAsia="Times New Roman"/>
                <w:sz w:val="20"/>
                <w:szCs w:val="20"/>
              </w:rPr>
            </w:pPr>
            <w:r>
              <w:rPr>
                <w:rFonts w:eastAsia="Times New Roman"/>
                <w:color w:val="000000"/>
                <w:sz w:val="20"/>
                <w:szCs w:val="20"/>
              </w:rPr>
              <w:t xml:space="preserve">Director </w:t>
            </w:r>
            <w:proofErr w:type="spellStart"/>
            <w:r>
              <w:rPr>
                <w:rFonts w:eastAsia="Times New Roman"/>
                <w:color w:val="000000"/>
                <w:sz w:val="20"/>
                <w:szCs w:val="20"/>
              </w:rPr>
              <w:t>MSDocs</w:t>
            </w:r>
            <w:proofErr w:type="spellEnd"/>
            <w:r>
              <w:rPr>
                <w:rFonts w:eastAsia="Times New Roman"/>
                <w:color w:val="000000"/>
                <w:sz w:val="20"/>
                <w:szCs w:val="20"/>
              </w:rPr>
              <w:t xml:space="preserve"> Ltd (owns a primary care practice)</w:t>
            </w:r>
          </w:p>
        </w:tc>
      </w:tr>
      <w:tr w:rsidR="001924B0" w14:paraId="16CDC3C3"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96A937" w14:textId="77777777" w:rsidR="001924B0" w:rsidRDefault="001924B0">
            <w:pPr>
              <w:rPr>
                <w:rFonts w:eastAsia="Times New Roman"/>
                <w:sz w:val="20"/>
                <w:szCs w:val="20"/>
              </w:rPr>
            </w:pPr>
            <w:r>
              <w:rPr>
                <w:rFonts w:eastAsia="Times New Roman"/>
                <w:b/>
                <w:bCs/>
                <w:sz w:val="20"/>
                <w:szCs w:val="20"/>
              </w:rPr>
              <w:t>Cindy Towns</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68942" w14:textId="77777777" w:rsidR="001924B0" w:rsidRDefault="001924B0" w:rsidP="001924B0">
            <w:pPr>
              <w:pStyle w:val="ListParagraph"/>
              <w:widowControl/>
              <w:numPr>
                <w:ilvl w:val="0"/>
                <w:numId w:val="28"/>
              </w:numPr>
              <w:autoSpaceDE/>
              <w:autoSpaceDN/>
              <w:textAlignment w:val="center"/>
              <w:rPr>
                <w:rFonts w:eastAsia="Times New Roman"/>
                <w:sz w:val="20"/>
                <w:szCs w:val="20"/>
              </w:rPr>
            </w:pPr>
            <w:r>
              <w:rPr>
                <w:rFonts w:eastAsia="Times New Roman"/>
                <w:color w:val="000000"/>
                <w:sz w:val="20"/>
                <w:szCs w:val="20"/>
              </w:rPr>
              <w:t xml:space="preserve">General Physician and Geriatrician, </w:t>
            </w:r>
            <w:proofErr w:type="gramStart"/>
            <w:r>
              <w:rPr>
                <w:rFonts w:eastAsia="Times New Roman"/>
                <w:sz w:val="20"/>
                <w:szCs w:val="20"/>
              </w:rPr>
              <w:t>Capital</w:t>
            </w:r>
            <w:proofErr w:type="gramEnd"/>
            <w:r>
              <w:rPr>
                <w:rFonts w:eastAsia="Times New Roman"/>
                <w:sz w:val="20"/>
                <w:szCs w:val="20"/>
              </w:rPr>
              <w:t xml:space="preserve"> and Coast District Health Board</w:t>
            </w:r>
          </w:p>
          <w:p w14:paraId="2B2C807F" w14:textId="77777777" w:rsidR="001924B0" w:rsidRDefault="001924B0" w:rsidP="001924B0">
            <w:pPr>
              <w:pStyle w:val="ListParagraph"/>
              <w:widowControl/>
              <w:numPr>
                <w:ilvl w:val="0"/>
                <w:numId w:val="28"/>
              </w:numPr>
              <w:autoSpaceDE/>
              <w:autoSpaceDN/>
              <w:textAlignment w:val="center"/>
              <w:rPr>
                <w:rFonts w:eastAsia="Times New Roman"/>
                <w:sz w:val="20"/>
                <w:szCs w:val="20"/>
              </w:rPr>
            </w:pPr>
            <w:r>
              <w:rPr>
                <w:rFonts w:eastAsia="Times New Roman"/>
                <w:color w:val="000000"/>
                <w:sz w:val="20"/>
                <w:szCs w:val="20"/>
              </w:rPr>
              <w:t>Senior Clinical Lecturer, Wellington School of Medicine</w:t>
            </w:r>
          </w:p>
          <w:p w14:paraId="654A419B" w14:textId="77777777" w:rsidR="001924B0" w:rsidRDefault="001924B0" w:rsidP="001924B0">
            <w:pPr>
              <w:pStyle w:val="ListParagraph"/>
              <w:widowControl/>
              <w:numPr>
                <w:ilvl w:val="0"/>
                <w:numId w:val="28"/>
              </w:numPr>
              <w:autoSpaceDE/>
              <w:autoSpaceDN/>
              <w:textAlignment w:val="center"/>
              <w:rPr>
                <w:rFonts w:eastAsia="Times New Roman"/>
                <w:sz w:val="20"/>
                <w:szCs w:val="20"/>
              </w:rPr>
            </w:pPr>
            <w:r>
              <w:rPr>
                <w:rFonts w:eastAsia="Times New Roman"/>
                <w:color w:val="000000"/>
                <w:sz w:val="20"/>
                <w:szCs w:val="20"/>
              </w:rPr>
              <w:t>Honorary Senior Lecturer, Bioethics Centre, University of Otago</w:t>
            </w:r>
          </w:p>
          <w:p w14:paraId="6CC3BD5C" w14:textId="77777777" w:rsidR="001924B0" w:rsidRDefault="001924B0" w:rsidP="001924B0">
            <w:pPr>
              <w:pStyle w:val="ListParagraph"/>
              <w:widowControl/>
              <w:numPr>
                <w:ilvl w:val="0"/>
                <w:numId w:val="28"/>
              </w:numPr>
              <w:autoSpaceDE/>
              <w:autoSpaceDN/>
              <w:textAlignment w:val="center"/>
              <w:rPr>
                <w:rFonts w:eastAsia="Times New Roman"/>
                <w:sz w:val="20"/>
                <w:szCs w:val="20"/>
              </w:rPr>
            </w:pPr>
            <w:r>
              <w:rPr>
                <w:rFonts w:eastAsia="Times New Roman"/>
                <w:color w:val="000000"/>
                <w:sz w:val="20"/>
                <w:szCs w:val="20"/>
              </w:rPr>
              <w:t>Member Ethics Committee, Royal College of Physicians</w:t>
            </w:r>
          </w:p>
          <w:p w14:paraId="2C445B66" w14:textId="77777777" w:rsidR="001924B0" w:rsidRDefault="001924B0" w:rsidP="001924B0">
            <w:pPr>
              <w:pStyle w:val="ListParagraph"/>
              <w:widowControl/>
              <w:numPr>
                <w:ilvl w:val="0"/>
                <w:numId w:val="28"/>
              </w:numPr>
              <w:autoSpaceDE/>
              <w:autoSpaceDN/>
              <w:textAlignment w:val="center"/>
              <w:rPr>
                <w:rFonts w:eastAsia="Times New Roman"/>
                <w:sz w:val="20"/>
                <w:szCs w:val="20"/>
              </w:rPr>
            </w:pPr>
            <w:r>
              <w:rPr>
                <w:rFonts w:eastAsia="Times New Roman"/>
                <w:color w:val="000000"/>
                <w:sz w:val="20"/>
                <w:szCs w:val="20"/>
              </w:rPr>
              <w:t>Member Medical Advisory Board, Australia Porphyria Association</w:t>
            </w:r>
          </w:p>
          <w:p w14:paraId="55731DF6" w14:textId="77777777" w:rsidR="001924B0" w:rsidRDefault="001924B0" w:rsidP="001924B0">
            <w:pPr>
              <w:pStyle w:val="ListParagraph"/>
              <w:widowControl/>
              <w:numPr>
                <w:ilvl w:val="0"/>
                <w:numId w:val="28"/>
              </w:numPr>
              <w:autoSpaceDE/>
              <w:autoSpaceDN/>
              <w:textAlignment w:val="center"/>
              <w:rPr>
                <w:rFonts w:eastAsia="Times New Roman"/>
                <w:sz w:val="20"/>
                <w:szCs w:val="20"/>
              </w:rPr>
            </w:pPr>
            <w:r>
              <w:rPr>
                <w:rFonts w:eastAsia="Times New Roman"/>
                <w:sz w:val="20"/>
                <w:szCs w:val="20"/>
              </w:rPr>
              <w:t xml:space="preserve">Clinical Ethics Advisor, </w:t>
            </w:r>
            <w:proofErr w:type="gramStart"/>
            <w:r>
              <w:rPr>
                <w:rFonts w:eastAsia="Times New Roman"/>
                <w:sz w:val="20"/>
                <w:szCs w:val="20"/>
              </w:rPr>
              <w:t>Capital</w:t>
            </w:r>
            <w:proofErr w:type="gramEnd"/>
            <w:r>
              <w:rPr>
                <w:rFonts w:eastAsia="Times New Roman"/>
                <w:sz w:val="20"/>
                <w:szCs w:val="20"/>
              </w:rPr>
              <w:t xml:space="preserve"> and Coast District Health Board</w:t>
            </w:r>
          </w:p>
          <w:p w14:paraId="3C515244" w14:textId="77777777" w:rsidR="001924B0" w:rsidRDefault="001924B0" w:rsidP="001924B0">
            <w:pPr>
              <w:pStyle w:val="ListParagraph"/>
              <w:widowControl/>
              <w:numPr>
                <w:ilvl w:val="0"/>
                <w:numId w:val="28"/>
              </w:numPr>
              <w:autoSpaceDE/>
              <w:autoSpaceDN/>
              <w:textAlignment w:val="center"/>
              <w:rPr>
                <w:rFonts w:eastAsia="Times New Roman"/>
                <w:sz w:val="20"/>
                <w:szCs w:val="20"/>
              </w:rPr>
            </w:pPr>
            <w:r>
              <w:rPr>
                <w:rFonts w:eastAsia="Times New Roman"/>
                <w:sz w:val="20"/>
                <w:szCs w:val="20"/>
              </w:rPr>
              <w:t>Prevocational Education Supervisor, Medical Council of New Zealand</w:t>
            </w:r>
          </w:p>
        </w:tc>
      </w:tr>
      <w:tr w:rsidR="001924B0" w14:paraId="25B0B3A4"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DBC722" w14:textId="77777777" w:rsidR="001924B0" w:rsidRDefault="001924B0">
            <w:pPr>
              <w:rPr>
                <w:rFonts w:eastAsia="Times New Roman"/>
                <w:sz w:val="20"/>
                <w:szCs w:val="20"/>
              </w:rPr>
            </w:pPr>
            <w:r>
              <w:rPr>
                <w:rFonts w:eastAsia="Times New Roman"/>
                <w:b/>
                <w:bCs/>
                <w:sz w:val="20"/>
                <w:szCs w:val="20"/>
              </w:rPr>
              <w:t xml:space="preserve">Penny Haworth </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36582" w14:textId="77777777" w:rsidR="001924B0" w:rsidRDefault="001924B0" w:rsidP="001924B0">
            <w:pPr>
              <w:pStyle w:val="ListParagraph"/>
              <w:widowControl/>
              <w:numPr>
                <w:ilvl w:val="0"/>
                <w:numId w:val="29"/>
              </w:numPr>
              <w:tabs>
                <w:tab w:val="num" w:pos="1222"/>
              </w:tabs>
              <w:autoSpaceDE/>
              <w:autoSpaceDN/>
              <w:spacing w:before="40" w:after="40"/>
              <w:textAlignment w:val="center"/>
              <w:rPr>
                <w:rFonts w:eastAsia="Times New Roman"/>
                <w:sz w:val="20"/>
                <w:szCs w:val="20"/>
              </w:rPr>
            </w:pPr>
            <w:r>
              <w:rPr>
                <w:rFonts w:eastAsia="Times New Roman"/>
                <w:sz w:val="20"/>
                <w:szCs w:val="20"/>
              </w:rPr>
              <w:t>Honorary Research Fellow (Institute of Education, Massey University) – Appointed for 3 years from June 2019</w:t>
            </w:r>
          </w:p>
          <w:p w14:paraId="6609CCF8" w14:textId="77777777" w:rsidR="001924B0" w:rsidRDefault="001924B0" w:rsidP="001924B0">
            <w:pPr>
              <w:pStyle w:val="ListParagraph"/>
              <w:widowControl/>
              <w:numPr>
                <w:ilvl w:val="0"/>
                <w:numId w:val="29"/>
              </w:numPr>
              <w:tabs>
                <w:tab w:val="num" w:pos="1222"/>
              </w:tabs>
              <w:autoSpaceDE/>
              <w:autoSpaceDN/>
              <w:textAlignment w:val="center"/>
              <w:rPr>
                <w:rFonts w:eastAsia="Times New Roman"/>
                <w:sz w:val="20"/>
                <w:szCs w:val="20"/>
              </w:rPr>
            </w:pPr>
            <w:r>
              <w:rPr>
                <w:rFonts w:eastAsia="Times New Roman"/>
                <w:sz w:val="20"/>
                <w:szCs w:val="20"/>
              </w:rPr>
              <w:t>Member of TESOLANZ (Teachers of English to Speakers of Other Languages)</w:t>
            </w:r>
          </w:p>
          <w:p w14:paraId="21092E66" w14:textId="77777777" w:rsidR="001924B0" w:rsidRDefault="001924B0" w:rsidP="001924B0">
            <w:pPr>
              <w:pStyle w:val="ListParagraph"/>
              <w:widowControl/>
              <w:numPr>
                <w:ilvl w:val="0"/>
                <w:numId w:val="29"/>
              </w:numPr>
              <w:tabs>
                <w:tab w:val="num" w:pos="1222"/>
              </w:tabs>
              <w:autoSpaceDE/>
              <w:autoSpaceDN/>
              <w:textAlignment w:val="center"/>
              <w:rPr>
                <w:rFonts w:eastAsia="Times New Roman"/>
                <w:sz w:val="20"/>
                <w:szCs w:val="20"/>
              </w:rPr>
            </w:pPr>
            <w:r>
              <w:rPr>
                <w:rFonts w:eastAsia="Times New Roman"/>
                <w:sz w:val="20"/>
                <w:szCs w:val="20"/>
              </w:rPr>
              <w:t>Volunteer with ELP (English Language Partners), providing English assistance to new migrants and refugees</w:t>
            </w:r>
          </w:p>
          <w:p w14:paraId="7845B7FF" w14:textId="77777777" w:rsidR="001924B0" w:rsidRDefault="001924B0" w:rsidP="001924B0">
            <w:pPr>
              <w:pStyle w:val="ListParagraph"/>
              <w:widowControl/>
              <w:numPr>
                <w:ilvl w:val="0"/>
                <w:numId w:val="29"/>
              </w:numPr>
              <w:tabs>
                <w:tab w:val="num" w:pos="1222"/>
              </w:tabs>
              <w:autoSpaceDE/>
              <w:autoSpaceDN/>
              <w:textAlignment w:val="center"/>
              <w:rPr>
                <w:rFonts w:eastAsia="Times New Roman"/>
                <w:sz w:val="20"/>
                <w:szCs w:val="20"/>
              </w:rPr>
            </w:pPr>
            <w:r>
              <w:rPr>
                <w:rFonts w:eastAsia="Times New Roman"/>
                <w:sz w:val="20"/>
                <w:szCs w:val="20"/>
              </w:rPr>
              <w:t>Member of NZ Property Investors</w:t>
            </w:r>
          </w:p>
        </w:tc>
      </w:tr>
      <w:tr w:rsidR="001924B0" w14:paraId="54570842"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2D3924" w14:textId="77777777" w:rsidR="001924B0" w:rsidRDefault="001924B0">
            <w:pPr>
              <w:rPr>
                <w:rFonts w:eastAsia="Times New Roman"/>
                <w:sz w:val="20"/>
                <w:szCs w:val="20"/>
              </w:rPr>
            </w:pPr>
            <w:r>
              <w:rPr>
                <w:rFonts w:eastAsia="Times New Roman"/>
                <w:b/>
                <w:bCs/>
                <w:sz w:val="20"/>
                <w:szCs w:val="20"/>
              </w:rPr>
              <w:t>Hansa Patel</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6121D" w14:textId="77777777" w:rsidR="001924B0" w:rsidRDefault="001924B0" w:rsidP="001924B0">
            <w:pPr>
              <w:pStyle w:val="NormalWeb"/>
              <w:numPr>
                <w:ilvl w:val="0"/>
                <w:numId w:val="30"/>
              </w:numPr>
              <w:spacing w:before="0" w:beforeAutospacing="0" w:after="0" w:afterAutospacing="0" w:line="256" w:lineRule="auto"/>
              <w:rPr>
                <w:rFonts w:ascii="Arial" w:hAnsi="Arial" w:cs="Arial"/>
                <w:sz w:val="20"/>
                <w:szCs w:val="20"/>
                <w:lang w:eastAsia="en-US"/>
              </w:rPr>
            </w:pPr>
            <w:r>
              <w:rPr>
                <w:rFonts w:ascii="Arial" w:hAnsi="Arial" w:cs="Arial"/>
                <w:color w:val="000000"/>
                <w:sz w:val="20"/>
                <w:szCs w:val="20"/>
                <w:lang w:eastAsia="en-US"/>
              </w:rPr>
              <w:t>Research applicant for study approved by HDECs (18/CEN/18)</w:t>
            </w:r>
          </w:p>
          <w:p w14:paraId="1721BBED" w14:textId="13280AFD" w:rsidR="001924B0" w:rsidRDefault="00742509" w:rsidP="001924B0">
            <w:pPr>
              <w:pStyle w:val="NormalWeb"/>
              <w:numPr>
                <w:ilvl w:val="0"/>
                <w:numId w:val="30"/>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Ministry of Education</w:t>
            </w:r>
          </w:p>
          <w:p w14:paraId="04334154" w14:textId="77777777" w:rsidR="001924B0" w:rsidRDefault="001924B0" w:rsidP="001924B0">
            <w:pPr>
              <w:pStyle w:val="NormalWeb"/>
              <w:numPr>
                <w:ilvl w:val="0"/>
                <w:numId w:val="30"/>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Visiting Scholar, Victoria University of Wellington</w:t>
            </w:r>
          </w:p>
          <w:p w14:paraId="3D5DD8E8" w14:textId="77777777" w:rsidR="001924B0" w:rsidRDefault="001924B0" w:rsidP="001924B0">
            <w:pPr>
              <w:pStyle w:val="NormalWeb"/>
              <w:numPr>
                <w:ilvl w:val="0"/>
                <w:numId w:val="30"/>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Volunteer client interviewer, Citizens Advice Bureau, Lower Hutt</w:t>
            </w:r>
          </w:p>
        </w:tc>
      </w:tr>
      <w:tr w:rsidR="001924B0" w14:paraId="0B177FF5"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E4ACDC" w14:textId="77777777" w:rsidR="001924B0" w:rsidRDefault="001924B0">
            <w:pPr>
              <w:rPr>
                <w:rFonts w:eastAsia="Times New Roman"/>
                <w:sz w:val="20"/>
                <w:szCs w:val="20"/>
              </w:rPr>
            </w:pPr>
            <w:r>
              <w:rPr>
                <w:rFonts w:eastAsia="Times New Roman"/>
                <w:b/>
                <w:bCs/>
                <w:sz w:val="20"/>
                <w:szCs w:val="20"/>
              </w:rPr>
              <w:t>Shannon Hanrahan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C84871" w14:textId="77777777" w:rsidR="001924B0" w:rsidRDefault="001924B0" w:rsidP="001924B0">
            <w:pPr>
              <w:pStyle w:val="NormalWeb"/>
              <w:numPr>
                <w:ilvl w:val="0"/>
                <w:numId w:val="3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Health Practitioners Disciplinary Tribunal</w:t>
            </w:r>
            <w:r>
              <w:rPr>
                <w:rStyle w:val="gmail-apple-converted-space"/>
                <w:rFonts w:ascii="Arial" w:hAnsi="Arial" w:cs="Arial"/>
                <w:sz w:val="20"/>
                <w:szCs w:val="20"/>
                <w:lang w:eastAsia="en-US"/>
              </w:rPr>
              <w:t> </w:t>
            </w:r>
          </w:p>
          <w:p w14:paraId="528FECB1" w14:textId="664022F2" w:rsidR="001924B0" w:rsidRDefault="001924B0" w:rsidP="001924B0">
            <w:pPr>
              <w:pStyle w:val="NormalWeb"/>
              <w:numPr>
                <w:ilvl w:val="0"/>
                <w:numId w:val="3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Faculty of Public Health (Unite</w:t>
            </w:r>
            <w:r w:rsidR="007670E9">
              <w:rPr>
                <w:rFonts w:ascii="Arial" w:hAnsi="Arial" w:cs="Arial"/>
                <w:sz w:val="20"/>
                <w:szCs w:val="20"/>
                <w:lang w:eastAsia="en-US"/>
              </w:rPr>
              <w:t>d</w:t>
            </w:r>
            <w:r>
              <w:rPr>
                <w:rFonts w:ascii="Arial" w:hAnsi="Arial" w:cs="Arial"/>
                <w:sz w:val="20"/>
                <w:szCs w:val="20"/>
                <w:lang w:eastAsia="en-US"/>
              </w:rPr>
              <w:t xml:space="preserve"> Kingdom)</w:t>
            </w:r>
          </w:p>
          <w:p w14:paraId="767833BD" w14:textId="77777777" w:rsidR="001924B0" w:rsidRPr="007670E9" w:rsidRDefault="001924B0" w:rsidP="001924B0">
            <w:pPr>
              <w:pStyle w:val="NormalWeb"/>
              <w:numPr>
                <w:ilvl w:val="0"/>
                <w:numId w:val="31"/>
              </w:numPr>
              <w:spacing w:before="0" w:beforeAutospacing="0" w:after="0" w:afterAutospacing="0" w:line="256" w:lineRule="auto"/>
              <w:rPr>
                <w:rFonts w:ascii="Arial" w:hAnsi="Arial" w:cs="Arial"/>
                <w:sz w:val="20"/>
                <w:szCs w:val="20"/>
                <w:lang w:eastAsia="en-US"/>
              </w:rPr>
            </w:pPr>
            <w:r w:rsidRPr="007670E9">
              <w:rPr>
                <w:rStyle w:val="gmail-apple-tab-span"/>
                <w:rFonts w:ascii="Arial" w:eastAsia="Arial" w:hAnsi="Arial" w:cs="Arial"/>
                <w:sz w:val="20"/>
                <w:szCs w:val="20"/>
                <w:lang w:eastAsia="en-US"/>
              </w:rPr>
              <w:t>Director of Praxis Health Limited</w:t>
            </w:r>
          </w:p>
          <w:p w14:paraId="7C65DA02" w14:textId="77777777" w:rsidR="001924B0" w:rsidRDefault="001924B0" w:rsidP="001924B0">
            <w:pPr>
              <w:pStyle w:val="NormalWeb"/>
              <w:numPr>
                <w:ilvl w:val="0"/>
                <w:numId w:val="3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 xml:space="preserve">Chair of KŌ </w:t>
            </w:r>
            <w:proofErr w:type="spellStart"/>
            <w:r>
              <w:rPr>
                <w:rFonts w:ascii="Arial" w:hAnsi="Arial" w:cs="Arial"/>
                <w:sz w:val="20"/>
                <w:szCs w:val="20"/>
                <w:lang w:eastAsia="en-US"/>
              </w:rPr>
              <w:t>Kollective</w:t>
            </w:r>
            <w:proofErr w:type="spellEnd"/>
            <w:r>
              <w:rPr>
                <w:rFonts w:ascii="Arial" w:hAnsi="Arial" w:cs="Arial"/>
                <w:sz w:val="20"/>
                <w:szCs w:val="20"/>
                <w:lang w:eastAsia="en-US"/>
              </w:rPr>
              <w:t xml:space="preserve"> Trust</w:t>
            </w:r>
          </w:p>
          <w:p w14:paraId="6A6984C5" w14:textId="77777777" w:rsidR="001924B0" w:rsidRDefault="001924B0" w:rsidP="001924B0">
            <w:pPr>
              <w:pStyle w:val="NormalWeb"/>
              <w:numPr>
                <w:ilvl w:val="0"/>
                <w:numId w:val="3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 xml:space="preserve">Chair of </w:t>
            </w:r>
            <w:proofErr w:type="spellStart"/>
            <w:r>
              <w:rPr>
                <w:rFonts w:ascii="Arial" w:hAnsi="Arial" w:cs="Arial"/>
                <w:sz w:val="20"/>
                <w:szCs w:val="20"/>
                <w:lang w:eastAsia="en-US"/>
              </w:rPr>
              <w:t>Moetangi</w:t>
            </w:r>
            <w:proofErr w:type="spellEnd"/>
            <w:r>
              <w:rPr>
                <w:rFonts w:ascii="Arial" w:hAnsi="Arial" w:cs="Arial"/>
                <w:sz w:val="20"/>
                <w:szCs w:val="20"/>
                <w:lang w:eastAsia="en-US"/>
              </w:rPr>
              <w:t xml:space="preserve"> Land Trusts</w:t>
            </w:r>
          </w:p>
          <w:p w14:paraId="6D17781E" w14:textId="77777777" w:rsidR="001924B0" w:rsidRDefault="001924B0" w:rsidP="001924B0">
            <w:pPr>
              <w:pStyle w:val="NormalWeb"/>
              <w:numPr>
                <w:ilvl w:val="0"/>
                <w:numId w:val="3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Mental Health Review Tribunal</w:t>
            </w:r>
          </w:p>
          <w:p w14:paraId="38680F16" w14:textId="77777777" w:rsidR="001924B0" w:rsidRDefault="001924B0" w:rsidP="001924B0">
            <w:pPr>
              <w:pStyle w:val="NormalWeb"/>
              <w:numPr>
                <w:ilvl w:val="0"/>
                <w:numId w:val="3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Advisory Committee on Assisted Reproductive Technology</w:t>
            </w:r>
          </w:p>
        </w:tc>
      </w:tr>
      <w:tr w:rsidR="001924B0" w14:paraId="3A352F69"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49FFD" w14:textId="77777777" w:rsidR="001924B0" w:rsidRDefault="001924B0">
            <w:pPr>
              <w:rPr>
                <w:rFonts w:eastAsia="Times New Roman"/>
                <w:sz w:val="20"/>
                <w:szCs w:val="20"/>
              </w:rPr>
            </w:pPr>
            <w:r>
              <w:rPr>
                <w:rFonts w:eastAsia="Times New Roman"/>
                <w:b/>
                <w:bCs/>
                <w:sz w:val="20"/>
                <w:szCs w:val="20"/>
              </w:rPr>
              <w:t>Nora-Jayne Parore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A796A" w14:textId="77777777" w:rsidR="001924B0" w:rsidRDefault="001924B0" w:rsidP="001924B0">
            <w:pPr>
              <w:pStyle w:val="ListParagraph"/>
              <w:widowControl/>
              <w:numPr>
                <w:ilvl w:val="0"/>
                <w:numId w:val="31"/>
              </w:numPr>
              <w:autoSpaceDE/>
              <w:autoSpaceDN/>
              <w:textAlignment w:val="center"/>
              <w:rPr>
                <w:rFonts w:eastAsia="Times New Roman"/>
                <w:sz w:val="20"/>
                <w:szCs w:val="20"/>
              </w:rPr>
            </w:pPr>
            <w:r>
              <w:rPr>
                <w:rFonts w:eastAsia="Times New Roman"/>
                <w:color w:val="000000"/>
                <w:sz w:val="20"/>
                <w:szCs w:val="20"/>
              </w:rPr>
              <w:t>Research Fellow – Health Services Research Centre, Victoria University of Wellington </w:t>
            </w:r>
          </w:p>
          <w:p w14:paraId="29A09C72" w14:textId="77777777" w:rsidR="001924B0" w:rsidRDefault="001924B0" w:rsidP="001924B0">
            <w:pPr>
              <w:pStyle w:val="ListParagraph"/>
              <w:widowControl/>
              <w:numPr>
                <w:ilvl w:val="0"/>
                <w:numId w:val="31"/>
              </w:numPr>
              <w:autoSpaceDE/>
              <w:autoSpaceDN/>
              <w:textAlignment w:val="center"/>
              <w:rPr>
                <w:rFonts w:eastAsia="Times New Roman"/>
                <w:sz w:val="20"/>
                <w:szCs w:val="20"/>
              </w:rPr>
            </w:pPr>
            <w:r>
              <w:rPr>
                <w:rFonts w:eastAsia="Times New Roman"/>
                <w:color w:val="000000"/>
                <w:sz w:val="20"/>
                <w:szCs w:val="20"/>
              </w:rPr>
              <w:t xml:space="preserve">Health Research Council NZ Clinical Research Training Fellow funded for thesis. Title “He </w:t>
            </w:r>
            <w:proofErr w:type="spellStart"/>
            <w:r>
              <w:rPr>
                <w:rFonts w:eastAsia="Times New Roman"/>
                <w:color w:val="000000"/>
                <w:sz w:val="20"/>
                <w:szCs w:val="20"/>
              </w:rPr>
              <w:t>Tono</w:t>
            </w:r>
            <w:proofErr w:type="spellEnd"/>
            <w:r>
              <w:rPr>
                <w:rFonts w:eastAsia="Times New Roman"/>
                <w:color w:val="000000"/>
                <w:sz w:val="20"/>
                <w:szCs w:val="20"/>
              </w:rPr>
              <w:t xml:space="preserve"> </w:t>
            </w:r>
            <w:proofErr w:type="spellStart"/>
            <w:r>
              <w:rPr>
                <w:rFonts w:eastAsia="Times New Roman"/>
                <w:color w:val="000000"/>
                <w:sz w:val="20"/>
                <w:szCs w:val="20"/>
              </w:rPr>
              <w:t>Whakapiki</w:t>
            </w:r>
            <w:proofErr w:type="spellEnd"/>
            <w:r>
              <w:rPr>
                <w:rFonts w:eastAsia="Times New Roman"/>
                <w:color w:val="000000"/>
                <w:sz w:val="20"/>
                <w:szCs w:val="20"/>
              </w:rPr>
              <w:t xml:space="preserve"> Ora: </w:t>
            </w:r>
            <w:proofErr w:type="spellStart"/>
            <w:r>
              <w:rPr>
                <w:rFonts w:eastAsia="Times New Roman"/>
                <w:color w:val="000000"/>
                <w:sz w:val="20"/>
                <w:szCs w:val="20"/>
              </w:rPr>
              <w:t>Whānau</w:t>
            </w:r>
            <w:proofErr w:type="spellEnd"/>
            <w:r>
              <w:rPr>
                <w:rFonts w:eastAsia="Times New Roman"/>
                <w:color w:val="000000"/>
                <w:sz w:val="20"/>
                <w:szCs w:val="20"/>
              </w:rPr>
              <w:t xml:space="preserve"> and Pharmacists’ knowledge exchange”</w:t>
            </w:r>
          </w:p>
          <w:p w14:paraId="119E7917" w14:textId="77777777" w:rsidR="001924B0" w:rsidRDefault="001924B0" w:rsidP="001924B0">
            <w:pPr>
              <w:pStyle w:val="ListParagraph"/>
              <w:widowControl/>
              <w:numPr>
                <w:ilvl w:val="0"/>
                <w:numId w:val="31"/>
              </w:numPr>
              <w:autoSpaceDE/>
              <w:autoSpaceDN/>
              <w:textAlignment w:val="center"/>
              <w:rPr>
                <w:rFonts w:eastAsia="Times New Roman"/>
                <w:sz w:val="20"/>
                <w:szCs w:val="20"/>
              </w:rPr>
            </w:pPr>
            <w:r>
              <w:rPr>
                <w:rFonts w:eastAsia="Times New Roman"/>
                <w:color w:val="000000"/>
                <w:sz w:val="20"/>
                <w:szCs w:val="20"/>
              </w:rPr>
              <w:lastRenderedPageBreak/>
              <w:t>Research Team Member – ‘</w:t>
            </w:r>
            <w:proofErr w:type="spellStart"/>
            <w:r>
              <w:rPr>
                <w:rFonts w:eastAsia="Times New Roman"/>
                <w:color w:val="000000"/>
                <w:sz w:val="20"/>
                <w:szCs w:val="20"/>
              </w:rPr>
              <w:t>Te</w:t>
            </w:r>
            <w:proofErr w:type="spellEnd"/>
            <w:r>
              <w:rPr>
                <w:rFonts w:eastAsia="Times New Roman"/>
                <w:color w:val="000000"/>
                <w:sz w:val="20"/>
                <w:szCs w:val="20"/>
              </w:rPr>
              <w:t xml:space="preserve"> Puna </w:t>
            </w:r>
            <w:proofErr w:type="spellStart"/>
            <w:r>
              <w:rPr>
                <w:rFonts w:eastAsia="Times New Roman"/>
                <w:color w:val="000000"/>
                <w:sz w:val="20"/>
                <w:szCs w:val="20"/>
              </w:rPr>
              <w:t>Rongoā</w:t>
            </w:r>
            <w:proofErr w:type="spellEnd"/>
            <w:r>
              <w:rPr>
                <w:rFonts w:eastAsia="Times New Roman"/>
                <w:color w:val="000000"/>
                <w:sz w:val="20"/>
                <w:szCs w:val="20"/>
              </w:rPr>
              <w:t>: Achieving Medicines Access Equity for Māori – Pharmacists' role’ (funded by PHARMAC and HRC) </w:t>
            </w:r>
          </w:p>
          <w:p w14:paraId="07981943" w14:textId="77777777" w:rsidR="001924B0" w:rsidRDefault="001924B0" w:rsidP="001924B0">
            <w:pPr>
              <w:pStyle w:val="ListParagraph"/>
              <w:widowControl/>
              <w:numPr>
                <w:ilvl w:val="0"/>
                <w:numId w:val="31"/>
              </w:numPr>
              <w:autoSpaceDE/>
              <w:autoSpaceDN/>
              <w:textAlignment w:val="center"/>
              <w:rPr>
                <w:rFonts w:eastAsia="Times New Roman"/>
                <w:sz w:val="20"/>
                <w:szCs w:val="20"/>
              </w:rPr>
            </w:pPr>
            <w:r>
              <w:rPr>
                <w:sz w:val="20"/>
                <w:szCs w:val="20"/>
              </w:rPr>
              <w:t xml:space="preserve">Member – </w:t>
            </w:r>
            <w:proofErr w:type="spellStart"/>
            <w:r>
              <w:rPr>
                <w:sz w:val="20"/>
                <w:szCs w:val="20"/>
              </w:rPr>
              <w:t>Ngā</w:t>
            </w:r>
            <w:proofErr w:type="spellEnd"/>
            <w:r>
              <w:rPr>
                <w:sz w:val="20"/>
                <w:szCs w:val="20"/>
              </w:rPr>
              <w:t xml:space="preserve"> Kaitiaki o </w:t>
            </w:r>
            <w:proofErr w:type="spellStart"/>
            <w:r>
              <w:rPr>
                <w:sz w:val="20"/>
                <w:szCs w:val="20"/>
              </w:rPr>
              <w:t>Te</w:t>
            </w:r>
            <w:proofErr w:type="spellEnd"/>
            <w:r>
              <w:rPr>
                <w:sz w:val="20"/>
                <w:szCs w:val="20"/>
              </w:rPr>
              <w:t xml:space="preserve"> Puna </w:t>
            </w:r>
            <w:proofErr w:type="spellStart"/>
            <w:r>
              <w:rPr>
                <w:sz w:val="20"/>
                <w:szCs w:val="20"/>
              </w:rPr>
              <w:t>Rongoā</w:t>
            </w:r>
            <w:proofErr w:type="spellEnd"/>
            <w:r>
              <w:rPr>
                <w:sz w:val="20"/>
                <w:szCs w:val="20"/>
              </w:rPr>
              <w:t xml:space="preserve"> o Aotearoa, The Māori Pharmacists’ Assn Inc</w:t>
            </w:r>
          </w:p>
          <w:p w14:paraId="710DD1C4" w14:textId="77777777" w:rsidR="001924B0" w:rsidRDefault="001924B0" w:rsidP="001924B0">
            <w:pPr>
              <w:pStyle w:val="ListParagraph"/>
              <w:widowControl/>
              <w:numPr>
                <w:ilvl w:val="0"/>
                <w:numId w:val="31"/>
              </w:numPr>
              <w:autoSpaceDE/>
              <w:autoSpaceDN/>
              <w:textAlignment w:val="center"/>
              <w:rPr>
                <w:rFonts w:eastAsia="Times New Roman"/>
                <w:sz w:val="20"/>
                <w:szCs w:val="20"/>
              </w:rPr>
            </w:pPr>
            <w:r>
              <w:rPr>
                <w:rFonts w:eastAsia="Times New Roman"/>
                <w:color w:val="000000"/>
                <w:sz w:val="20"/>
                <w:szCs w:val="20"/>
              </w:rPr>
              <w:t xml:space="preserve">Member – Inaugural </w:t>
            </w:r>
            <w:proofErr w:type="spellStart"/>
            <w:r>
              <w:rPr>
                <w:rFonts w:eastAsia="Times New Roman"/>
                <w:color w:val="000000"/>
                <w:sz w:val="20"/>
                <w:szCs w:val="20"/>
              </w:rPr>
              <w:t>Te</w:t>
            </w:r>
            <w:proofErr w:type="spellEnd"/>
            <w:r>
              <w:rPr>
                <w:rFonts w:eastAsia="Times New Roman"/>
                <w:color w:val="000000"/>
                <w:sz w:val="20"/>
                <w:szCs w:val="20"/>
              </w:rPr>
              <w:t xml:space="preserve"> </w:t>
            </w:r>
            <w:proofErr w:type="spellStart"/>
            <w:r>
              <w:rPr>
                <w:rFonts w:eastAsia="Times New Roman"/>
                <w:color w:val="000000"/>
                <w:sz w:val="20"/>
                <w:szCs w:val="20"/>
              </w:rPr>
              <w:t>Pātaka</w:t>
            </w:r>
            <w:proofErr w:type="spellEnd"/>
            <w:r>
              <w:rPr>
                <w:rFonts w:eastAsia="Times New Roman"/>
                <w:color w:val="000000"/>
                <w:sz w:val="20"/>
                <w:szCs w:val="20"/>
              </w:rPr>
              <w:t xml:space="preserve"> </w:t>
            </w:r>
            <w:proofErr w:type="spellStart"/>
            <w:r>
              <w:rPr>
                <w:rFonts w:eastAsia="Times New Roman"/>
                <w:color w:val="000000"/>
                <w:sz w:val="20"/>
                <w:szCs w:val="20"/>
              </w:rPr>
              <w:t>Whaioranga</w:t>
            </w:r>
            <w:proofErr w:type="spellEnd"/>
            <w:r>
              <w:rPr>
                <w:rFonts w:eastAsia="Times New Roman"/>
                <w:color w:val="000000"/>
                <w:sz w:val="20"/>
                <w:szCs w:val="20"/>
              </w:rPr>
              <w:t xml:space="preserve"> PHARMAC Māori Advisory </w:t>
            </w:r>
            <w:proofErr w:type="spellStart"/>
            <w:r>
              <w:rPr>
                <w:rFonts w:eastAsia="Times New Roman"/>
                <w:color w:val="000000"/>
                <w:sz w:val="20"/>
                <w:szCs w:val="20"/>
              </w:rPr>
              <w:t>Rōpū</w:t>
            </w:r>
            <w:proofErr w:type="spellEnd"/>
            <w:r>
              <w:rPr>
                <w:rFonts w:eastAsia="Times New Roman"/>
                <w:color w:val="000000"/>
                <w:sz w:val="20"/>
                <w:szCs w:val="20"/>
              </w:rPr>
              <w:t> </w:t>
            </w:r>
          </w:p>
        </w:tc>
      </w:tr>
      <w:tr w:rsidR="001924B0" w14:paraId="2AC582A1"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89581" w14:textId="77777777" w:rsidR="001924B0" w:rsidRDefault="001924B0">
            <w:pPr>
              <w:rPr>
                <w:rFonts w:eastAsia="Times New Roman"/>
                <w:b/>
                <w:bCs/>
                <w:sz w:val="20"/>
                <w:szCs w:val="20"/>
              </w:rPr>
            </w:pPr>
            <w:r>
              <w:rPr>
                <w:rFonts w:eastAsia="Times New Roman"/>
                <w:b/>
                <w:bCs/>
                <w:sz w:val="20"/>
                <w:szCs w:val="20"/>
              </w:rPr>
              <w:lastRenderedPageBreak/>
              <w:t>Rochelle Style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3C3ED8" w14:textId="77777777" w:rsidR="001924B0" w:rsidRDefault="001924B0" w:rsidP="001924B0">
            <w:pPr>
              <w:pStyle w:val="ListParagraph"/>
              <w:widowControl/>
              <w:numPr>
                <w:ilvl w:val="0"/>
                <w:numId w:val="32"/>
              </w:numPr>
              <w:autoSpaceDE/>
              <w:autoSpaceDN/>
              <w:textAlignment w:val="center"/>
              <w:rPr>
                <w:rFonts w:eastAsia="Times New Roman"/>
                <w:color w:val="000000"/>
                <w:sz w:val="20"/>
                <w:szCs w:val="20"/>
              </w:rPr>
            </w:pPr>
            <w:r>
              <w:rPr>
                <w:rFonts w:eastAsia="Times New Roman"/>
                <w:color w:val="000000"/>
                <w:sz w:val="20"/>
                <w:szCs w:val="20"/>
              </w:rPr>
              <w:t xml:space="preserve">Member of the Artificial Intelligence Governance Group, </w:t>
            </w:r>
            <w:proofErr w:type="spellStart"/>
            <w:r>
              <w:rPr>
                <w:rFonts w:eastAsia="Times New Roman"/>
                <w:color w:val="000000"/>
                <w:sz w:val="20"/>
                <w:szCs w:val="20"/>
              </w:rPr>
              <w:t>Waitematā</w:t>
            </w:r>
            <w:proofErr w:type="spellEnd"/>
            <w:r>
              <w:rPr>
                <w:rFonts w:eastAsia="Times New Roman"/>
                <w:color w:val="000000"/>
                <w:sz w:val="20"/>
                <w:szCs w:val="20"/>
              </w:rPr>
              <w:t xml:space="preserve"> District Health Board (July 2021 – present)</w:t>
            </w:r>
          </w:p>
          <w:p w14:paraId="7A43BB28" w14:textId="77777777" w:rsidR="001924B0" w:rsidRDefault="001924B0" w:rsidP="001924B0">
            <w:pPr>
              <w:pStyle w:val="ListParagraph"/>
              <w:widowControl/>
              <w:numPr>
                <w:ilvl w:val="0"/>
                <w:numId w:val="32"/>
              </w:numPr>
              <w:autoSpaceDE/>
              <w:autoSpaceDN/>
              <w:textAlignment w:val="center"/>
              <w:rPr>
                <w:rFonts w:eastAsia="Times New Roman"/>
                <w:color w:val="000000"/>
                <w:sz w:val="20"/>
                <w:szCs w:val="20"/>
              </w:rPr>
            </w:pPr>
            <w:r>
              <w:rPr>
                <w:rFonts w:eastAsia="Times New Roman"/>
                <w:color w:val="000000"/>
                <w:sz w:val="20"/>
                <w:szCs w:val="20"/>
              </w:rPr>
              <w:t>Discretionary Beneficiary of a Trust, which holds shares in some pharmaceutical and health care companies. (Further details available on request). No equities held personally</w:t>
            </w:r>
          </w:p>
          <w:p w14:paraId="136FF3CE" w14:textId="77777777" w:rsidR="001924B0" w:rsidRDefault="001924B0" w:rsidP="001924B0">
            <w:pPr>
              <w:pStyle w:val="ListParagraph"/>
              <w:widowControl/>
              <w:numPr>
                <w:ilvl w:val="0"/>
                <w:numId w:val="32"/>
              </w:numPr>
              <w:autoSpaceDE/>
              <w:autoSpaceDN/>
              <w:textAlignment w:val="center"/>
              <w:rPr>
                <w:rFonts w:eastAsia="Times New Roman"/>
                <w:color w:val="000000"/>
                <w:sz w:val="20"/>
                <w:szCs w:val="20"/>
              </w:rPr>
            </w:pPr>
            <w:r>
              <w:rPr>
                <w:sz w:val="20"/>
                <w:szCs w:val="20"/>
              </w:rPr>
              <w:t>Appointed to a COVID-19 Algorithms Governance Advisory Group for the Ministry of Health/Precision Driven Health, March 2022</w:t>
            </w:r>
          </w:p>
          <w:p w14:paraId="48E8EC7E" w14:textId="77777777" w:rsidR="001924B0" w:rsidRDefault="001924B0" w:rsidP="001924B0">
            <w:pPr>
              <w:pStyle w:val="ListParagraph"/>
              <w:widowControl/>
              <w:numPr>
                <w:ilvl w:val="0"/>
                <w:numId w:val="32"/>
              </w:numPr>
              <w:autoSpaceDE/>
              <w:autoSpaceDN/>
              <w:textAlignment w:val="center"/>
              <w:rPr>
                <w:rFonts w:eastAsia="Times New Roman"/>
                <w:color w:val="000000"/>
                <w:sz w:val="20"/>
                <w:szCs w:val="20"/>
              </w:rPr>
            </w:pPr>
            <w:r>
              <w:rPr>
                <w:rFonts w:eastAsia="Times New Roman"/>
                <w:color w:val="000000"/>
                <w:sz w:val="20"/>
                <w:szCs w:val="20"/>
              </w:rPr>
              <w:t>Consultant on several projects in the fields of genetics/genomics and digital pathology</w:t>
            </w:r>
          </w:p>
        </w:tc>
      </w:tr>
      <w:tr w:rsidR="001924B0" w14:paraId="4726CC1E"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120B1" w14:textId="77777777" w:rsidR="001924B0" w:rsidRDefault="001924B0">
            <w:pPr>
              <w:rPr>
                <w:rFonts w:eastAsia="Times New Roman"/>
                <w:b/>
                <w:bCs/>
                <w:sz w:val="20"/>
                <w:szCs w:val="20"/>
              </w:rPr>
            </w:pPr>
            <w:r>
              <w:rPr>
                <w:rFonts w:eastAsia="Times New Roman"/>
                <w:b/>
                <w:bCs/>
                <w:sz w:val="20"/>
                <w:szCs w:val="20"/>
              </w:rPr>
              <w:t xml:space="preserve">Edmond </w:t>
            </w:r>
            <w:proofErr w:type="spellStart"/>
            <w:r>
              <w:rPr>
                <w:rFonts w:eastAsia="Times New Roman"/>
                <w:b/>
                <w:bCs/>
                <w:sz w:val="20"/>
                <w:szCs w:val="20"/>
              </w:rPr>
              <w:t>Carrucan</w:t>
            </w:r>
            <w:proofErr w:type="spellEnd"/>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C02E12" w14:textId="60F248B9" w:rsidR="001924B0" w:rsidRDefault="00DF1AB4" w:rsidP="001924B0">
            <w:pPr>
              <w:pStyle w:val="ListParagraph"/>
              <w:widowControl/>
              <w:numPr>
                <w:ilvl w:val="0"/>
                <w:numId w:val="33"/>
              </w:numPr>
              <w:autoSpaceDE/>
              <w:autoSpaceDN/>
              <w:textAlignment w:val="center"/>
              <w:rPr>
                <w:rFonts w:eastAsia="Times New Roman"/>
                <w:color w:val="000000"/>
                <w:sz w:val="20"/>
                <w:szCs w:val="20"/>
              </w:rPr>
            </w:pPr>
            <w:r>
              <w:rPr>
                <w:rFonts w:eastAsia="Times New Roman"/>
                <w:color w:val="000000"/>
                <w:sz w:val="20"/>
                <w:szCs w:val="20"/>
              </w:rPr>
              <w:t xml:space="preserve">Former </w:t>
            </w:r>
            <w:r w:rsidR="001924B0">
              <w:rPr>
                <w:rFonts w:eastAsia="Times New Roman"/>
                <w:color w:val="000000"/>
                <w:sz w:val="20"/>
                <w:szCs w:val="20"/>
              </w:rPr>
              <w:t xml:space="preserve">Lecturer in </w:t>
            </w:r>
            <w:proofErr w:type="spellStart"/>
            <w:r w:rsidR="001924B0">
              <w:rPr>
                <w:rFonts w:eastAsia="Times New Roman"/>
                <w:color w:val="000000"/>
                <w:sz w:val="20"/>
                <w:szCs w:val="20"/>
              </w:rPr>
              <w:t>Te</w:t>
            </w:r>
            <w:proofErr w:type="spellEnd"/>
            <w:r w:rsidR="001924B0">
              <w:rPr>
                <w:rFonts w:eastAsia="Times New Roman"/>
                <w:color w:val="000000"/>
                <w:sz w:val="20"/>
                <w:szCs w:val="20"/>
              </w:rPr>
              <w:t xml:space="preserve"> </w:t>
            </w:r>
            <w:proofErr w:type="spellStart"/>
            <w:r w:rsidR="001924B0">
              <w:rPr>
                <w:rFonts w:eastAsia="Times New Roman"/>
                <w:color w:val="000000"/>
                <w:sz w:val="20"/>
                <w:szCs w:val="20"/>
              </w:rPr>
              <w:t>Piringa</w:t>
            </w:r>
            <w:proofErr w:type="spellEnd"/>
            <w:r w:rsidR="001924B0">
              <w:rPr>
                <w:rFonts w:eastAsia="Times New Roman"/>
                <w:color w:val="000000"/>
                <w:sz w:val="20"/>
                <w:szCs w:val="20"/>
              </w:rPr>
              <w:t xml:space="preserve"> – Faculty of Law at the University of Waikato</w:t>
            </w:r>
          </w:p>
          <w:p w14:paraId="48B44779" w14:textId="77777777" w:rsidR="001924B0" w:rsidRDefault="001924B0" w:rsidP="001924B0">
            <w:pPr>
              <w:pStyle w:val="ListParagraph"/>
              <w:widowControl/>
              <w:numPr>
                <w:ilvl w:val="0"/>
                <w:numId w:val="33"/>
              </w:numPr>
              <w:autoSpaceDE/>
              <w:autoSpaceDN/>
              <w:textAlignment w:val="center"/>
              <w:rPr>
                <w:rFonts w:eastAsia="Times New Roman"/>
                <w:color w:val="000000"/>
                <w:sz w:val="20"/>
                <w:szCs w:val="20"/>
              </w:rPr>
            </w:pPr>
            <w:r>
              <w:rPr>
                <w:rFonts w:eastAsia="Times New Roman"/>
                <w:color w:val="000000"/>
                <w:sz w:val="20"/>
                <w:szCs w:val="20"/>
              </w:rPr>
              <w:t xml:space="preserve">Former </w:t>
            </w:r>
            <w:proofErr w:type="spellStart"/>
            <w:r>
              <w:rPr>
                <w:rFonts w:eastAsia="Times New Roman"/>
                <w:color w:val="000000"/>
                <w:sz w:val="20"/>
                <w:szCs w:val="20"/>
              </w:rPr>
              <w:t>Rōia</w:t>
            </w:r>
            <w:proofErr w:type="spellEnd"/>
            <w:r>
              <w:rPr>
                <w:rFonts w:eastAsia="Times New Roman"/>
                <w:color w:val="000000"/>
                <w:sz w:val="20"/>
                <w:szCs w:val="20"/>
              </w:rPr>
              <w:t xml:space="preserve"> </w:t>
            </w:r>
            <w:proofErr w:type="spellStart"/>
            <w:r>
              <w:rPr>
                <w:rFonts w:eastAsia="Times New Roman"/>
                <w:color w:val="000000"/>
                <w:sz w:val="20"/>
                <w:szCs w:val="20"/>
              </w:rPr>
              <w:t>Rangatahi</w:t>
            </w:r>
            <w:proofErr w:type="spellEnd"/>
            <w:r>
              <w:rPr>
                <w:rFonts w:eastAsia="Times New Roman"/>
                <w:color w:val="000000"/>
                <w:sz w:val="20"/>
                <w:szCs w:val="20"/>
              </w:rPr>
              <w:t xml:space="preserve"> for </w:t>
            </w:r>
            <w:proofErr w:type="spellStart"/>
            <w:r>
              <w:rPr>
                <w:rFonts w:eastAsia="Times New Roman"/>
                <w:color w:val="000000"/>
                <w:sz w:val="20"/>
                <w:szCs w:val="20"/>
              </w:rPr>
              <w:t>Te</w:t>
            </w:r>
            <w:proofErr w:type="spellEnd"/>
            <w:r>
              <w:rPr>
                <w:rFonts w:eastAsia="Times New Roman"/>
                <w:color w:val="000000"/>
                <w:sz w:val="20"/>
                <w:szCs w:val="20"/>
              </w:rPr>
              <w:t xml:space="preserve"> </w:t>
            </w:r>
            <w:proofErr w:type="spellStart"/>
            <w:r>
              <w:rPr>
                <w:rFonts w:eastAsia="Times New Roman"/>
                <w:color w:val="000000"/>
                <w:sz w:val="20"/>
                <w:szCs w:val="20"/>
              </w:rPr>
              <w:t>Hunga</w:t>
            </w:r>
            <w:proofErr w:type="spellEnd"/>
            <w:r>
              <w:rPr>
                <w:rFonts w:eastAsia="Times New Roman"/>
                <w:color w:val="000000"/>
                <w:sz w:val="20"/>
                <w:szCs w:val="20"/>
              </w:rPr>
              <w:t xml:space="preserve"> </w:t>
            </w:r>
            <w:proofErr w:type="spellStart"/>
            <w:r>
              <w:rPr>
                <w:rFonts w:eastAsia="Times New Roman"/>
                <w:color w:val="000000"/>
                <w:sz w:val="20"/>
                <w:szCs w:val="20"/>
              </w:rPr>
              <w:t>Rōia</w:t>
            </w:r>
            <w:proofErr w:type="spellEnd"/>
            <w:r>
              <w:rPr>
                <w:rFonts w:eastAsia="Times New Roman"/>
                <w:color w:val="000000"/>
                <w:sz w:val="20"/>
                <w:szCs w:val="20"/>
              </w:rPr>
              <w:t xml:space="preserve"> Māori o Aotearoa</w:t>
            </w:r>
          </w:p>
        </w:tc>
      </w:tr>
      <w:tr w:rsidR="001924B0" w14:paraId="35445E39"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1689A" w14:textId="77777777" w:rsidR="001924B0" w:rsidRDefault="001924B0">
            <w:pPr>
              <w:rPr>
                <w:rFonts w:eastAsia="Times New Roman"/>
                <w:b/>
                <w:bCs/>
                <w:sz w:val="20"/>
                <w:szCs w:val="20"/>
              </w:rPr>
            </w:pPr>
            <w:r>
              <w:rPr>
                <w:rFonts w:eastAsia="Times New Roman"/>
                <w:b/>
                <w:bCs/>
                <w:sz w:val="20"/>
                <w:szCs w:val="20"/>
              </w:rPr>
              <w:t>Lindsey MacDonald</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69D49" w14:textId="77777777" w:rsidR="001924B0" w:rsidRDefault="001924B0" w:rsidP="001924B0">
            <w:pPr>
              <w:widowControl/>
              <w:numPr>
                <w:ilvl w:val="1"/>
                <w:numId w:val="34"/>
              </w:numPr>
              <w:tabs>
                <w:tab w:val="clear" w:pos="785"/>
                <w:tab w:val="num" w:pos="1440"/>
              </w:tabs>
              <w:autoSpaceDE/>
              <w:autoSpaceDN/>
              <w:ind w:left="819" w:hanging="426"/>
              <w:textAlignment w:val="center"/>
              <w:rPr>
                <w:rFonts w:eastAsia="Times New Roman"/>
                <w:color w:val="000000"/>
                <w:sz w:val="20"/>
                <w:szCs w:val="20"/>
              </w:rPr>
            </w:pPr>
            <w:bookmarkStart w:id="23" w:name="_Hlk102035473"/>
            <w:r>
              <w:rPr>
                <w:rFonts w:eastAsia="Times New Roman"/>
                <w:color w:val="000000"/>
                <w:sz w:val="20"/>
                <w:szCs w:val="20"/>
              </w:rPr>
              <w:t xml:space="preserve">Research Fellow at </w:t>
            </w:r>
            <w:proofErr w:type="spellStart"/>
            <w:r>
              <w:rPr>
                <w:rFonts w:eastAsia="Times New Roman"/>
                <w:color w:val="000000"/>
                <w:sz w:val="20"/>
                <w:szCs w:val="20"/>
              </w:rPr>
              <w:t>Ngāi</w:t>
            </w:r>
            <w:proofErr w:type="spellEnd"/>
            <w:r>
              <w:rPr>
                <w:rFonts w:eastAsia="Times New Roman"/>
                <w:color w:val="000000"/>
                <w:sz w:val="20"/>
                <w:szCs w:val="20"/>
              </w:rPr>
              <w:t xml:space="preserve"> </w:t>
            </w:r>
            <w:proofErr w:type="spellStart"/>
            <w:r>
              <w:rPr>
                <w:rFonts w:eastAsia="Times New Roman"/>
                <w:color w:val="000000"/>
                <w:sz w:val="20"/>
                <w:szCs w:val="20"/>
              </w:rPr>
              <w:t>Tahu</w:t>
            </w:r>
            <w:proofErr w:type="spellEnd"/>
            <w:r>
              <w:rPr>
                <w:rFonts w:eastAsia="Times New Roman"/>
                <w:color w:val="000000"/>
                <w:sz w:val="20"/>
                <w:szCs w:val="20"/>
              </w:rPr>
              <w:t xml:space="preserve"> Research Centre</w:t>
            </w:r>
          </w:p>
          <w:p w14:paraId="598CBBFB" w14:textId="77777777" w:rsidR="001924B0" w:rsidRDefault="001924B0" w:rsidP="001924B0">
            <w:pPr>
              <w:widowControl/>
              <w:numPr>
                <w:ilvl w:val="1"/>
                <w:numId w:val="34"/>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Senior Lecturer in the Department of Political Science and International Relations at the University of Canterbury</w:t>
            </w:r>
          </w:p>
          <w:p w14:paraId="07146A72" w14:textId="77777777" w:rsidR="001924B0" w:rsidRDefault="001924B0" w:rsidP="001924B0">
            <w:pPr>
              <w:widowControl/>
              <w:numPr>
                <w:ilvl w:val="1"/>
                <w:numId w:val="34"/>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Co-Chair of Aotearoa Research Ethics Trust</w:t>
            </w:r>
            <w:bookmarkEnd w:id="23"/>
          </w:p>
        </w:tc>
      </w:tr>
      <w:tr w:rsidR="005E5960" w14:paraId="38C0331F"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A53F55" w14:textId="1EC908B0" w:rsidR="005E5960" w:rsidRDefault="005E5960">
            <w:pPr>
              <w:rPr>
                <w:rFonts w:eastAsia="Times New Roman"/>
                <w:b/>
                <w:bCs/>
                <w:sz w:val="20"/>
                <w:szCs w:val="20"/>
              </w:rPr>
            </w:pPr>
            <w:r>
              <w:rPr>
                <w:rFonts w:eastAsia="Times New Roman"/>
                <w:b/>
                <w:bCs/>
                <w:sz w:val="20"/>
                <w:szCs w:val="20"/>
              </w:rPr>
              <w:t>Maree Candish</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7B6AE2" w14:textId="6DCCE9AE" w:rsidR="005E5960" w:rsidRDefault="00403711" w:rsidP="00403711">
            <w:pPr>
              <w:widowControl/>
              <w:autoSpaceDE/>
              <w:autoSpaceDN/>
              <w:textAlignment w:val="center"/>
              <w:rPr>
                <w:rFonts w:eastAsia="Times New Roman"/>
                <w:color w:val="000000"/>
                <w:sz w:val="20"/>
                <w:szCs w:val="20"/>
              </w:rPr>
            </w:pPr>
            <w:r>
              <w:rPr>
                <w:rFonts w:eastAsia="Times New Roman"/>
                <w:color w:val="000000"/>
                <w:sz w:val="20"/>
                <w:szCs w:val="20"/>
              </w:rPr>
              <w:t>N/A</w:t>
            </w:r>
          </w:p>
        </w:tc>
      </w:tr>
      <w:tr w:rsidR="005E5960" w14:paraId="76A2E17A" w14:textId="77777777" w:rsidTr="001924B0">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8A0308" w14:textId="35609AC2" w:rsidR="005E5960" w:rsidRDefault="005E5960">
            <w:pPr>
              <w:rPr>
                <w:rFonts w:eastAsia="Times New Roman"/>
                <w:b/>
                <w:bCs/>
                <w:sz w:val="20"/>
                <w:szCs w:val="20"/>
              </w:rPr>
            </w:pPr>
            <w:r>
              <w:rPr>
                <w:rFonts w:eastAsia="Times New Roman"/>
                <w:b/>
                <w:bCs/>
                <w:sz w:val="20"/>
                <w:szCs w:val="20"/>
              </w:rPr>
              <w:t>Seini Taufa</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A3027A" w14:textId="6D738C45" w:rsidR="005E5960" w:rsidRDefault="00403711" w:rsidP="00403711">
            <w:pPr>
              <w:widowControl/>
              <w:autoSpaceDE/>
              <w:autoSpaceDN/>
              <w:textAlignment w:val="center"/>
              <w:rPr>
                <w:rFonts w:eastAsia="Times New Roman"/>
                <w:color w:val="000000"/>
                <w:sz w:val="20"/>
                <w:szCs w:val="20"/>
              </w:rPr>
            </w:pPr>
            <w:r>
              <w:rPr>
                <w:rFonts w:eastAsia="Times New Roman"/>
                <w:color w:val="000000"/>
                <w:sz w:val="20"/>
                <w:szCs w:val="20"/>
              </w:rPr>
              <w:t>Requested</w:t>
            </w:r>
          </w:p>
        </w:tc>
      </w:tr>
    </w:tbl>
    <w:p w14:paraId="1ADF7D23" w14:textId="77777777" w:rsidR="001924B0" w:rsidRDefault="001924B0" w:rsidP="001924B0">
      <w:pPr>
        <w:rPr>
          <w:rFonts w:eastAsia="Times New Roman"/>
        </w:rPr>
      </w:pPr>
      <w:r>
        <w:rPr>
          <w:rFonts w:eastAsia="Times New Roman"/>
        </w:rPr>
        <w:t> </w:t>
      </w:r>
    </w:p>
    <w:p w14:paraId="514A6CFE" w14:textId="77777777" w:rsidR="00E03989" w:rsidRPr="00DA0C31" w:rsidRDefault="00E03989" w:rsidP="00E03989">
      <w:pPr>
        <w:pStyle w:val="ListParagraph"/>
        <w:rPr>
          <w:rFonts w:asciiTheme="minorHAnsi" w:hAnsiTheme="minorHAnsi"/>
          <w:color w:val="000000" w:themeColor="text1"/>
        </w:rPr>
      </w:pPr>
    </w:p>
    <w:sectPr w:rsidR="00E03989" w:rsidRPr="00DA0C3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A2E4" w14:textId="77777777" w:rsidR="00CE524C" w:rsidRDefault="00CE524C" w:rsidP="00B41C3E">
      <w:r>
        <w:separator/>
      </w:r>
    </w:p>
  </w:endnote>
  <w:endnote w:type="continuationSeparator" w:id="0">
    <w:p w14:paraId="2FD84D98" w14:textId="77777777" w:rsidR="00CE524C" w:rsidRDefault="00CE524C" w:rsidP="00B41C3E">
      <w:r>
        <w:continuationSeparator/>
      </w:r>
    </w:p>
  </w:endnote>
  <w:endnote w:type="continuationNotice" w:id="1">
    <w:p w14:paraId="73B6D896" w14:textId="77777777" w:rsidR="00CE524C" w:rsidRDefault="00CE5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33167"/>
      <w:docPartObj>
        <w:docPartGallery w:val="Page Numbers (Bottom of Page)"/>
        <w:docPartUnique/>
      </w:docPartObj>
    </w:sdtPr>
    <w:sdtEndPr>
      <w:rPr>
        <w:noProof/>
      </w:rPr>
    </w:sdtEndPr>
    <w:sdtContent>
      <w:p w14:paraId="7C2749C0" w14:textId="202DFAD2" w:rsidR="00B41C3E" w:rsidRDefault="00B41C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8E79B7" w14:textId="7B6566D7" w:rsidR="00B41C3E" w:rsidRDefault="00B4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4D63" w14:textId="77777777" w:rsidR="00CE524C" w:rsidRDefault="00CE524C" w:rsidP="00B41C3E">
      <w:r>
        <w:separator/>
      </w:r>
    </w:p>
  </w:footnote>
  <w:footnote w:type="continuationSeparator" w:id="0">
    <w:p w14:paraId="643211C8" w14:textId="77777777" w:rsidR="00CE524C" w:rsidRDefault="00CE524C" w:rsidP="00B41C3E">
      <w:r>
        <w:continuationSeparator/>
      </w:r>
    </w:p>
  </w:footnote>
  <w:footnote w:type="continuationNotice" w:id="1">
    <w:p w14:paraId="2B22DE59" w14:textId="77777777" w:rsidR="00CE524C" w:rsidRDefault="00CE5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58031"/>
      <w:docPartObj>
        <w:docPartGallery w:val="Page Numbers (Top of Page)"/>
        <w:docPartUnique/>
      </w:docPartObj>
    </w:sdtPr>
    <w:sdtEndPr>
      <w:rPr>
        <w:noProof/>
      </w:rPr>
    </w:sdtEndPr>
    <w:sdtContent>
      <w:p w14:paraId="6227916C" w14:textId="3E404F4D" w:rsidR="00B41C3E" w:rsidRDefault="00B41C3E" w:rsidP="00B41C3E">
        <w:pPr>
          <w:pStyle w:val="Header"/>
        </w:pPr>
        <w:r>
          <w:rPr>
            <w:noProof/>
          </w:rPr>
          <w:drawing>
            <wp:anchor distT="0" distB="0" distL="114300" distR="114300" simplePos="0" relativeHeight="251658240" behindDoc="0" locked="0" layoutInCell="1" allowOverlap="1" wp14:anchorId="442F1384" wp14:editId="45177469">
              <wp:simplePos x="0" y="0"/>
              <wp:positionH relativeFrom="margin">
                <wp:align>center</wp:align>
              </wp:positionH>
              <wp:positionV relativeFrom="paragraph">
                <wp:posOffset>-249555</wp:posOffset>
              </wp:positionV>
              <wp:extent cx="790575" cy="448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anchor>
          </w:drawing>
        </w:r>
      </w:p>
    </w:sdtContent>
  </w:sdt>
  <w:p w14:paraId="2F79966D" w14:textId="77777777" w:rsidR="00B41C3E" w:rsidRDefault="00B4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73"/>
    <w:multiLevelType w:val="hybridMultilevel"/>
    <w:tmpl w:val="B9DCB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4013E25"/>
    <w:multiLevelType w:val="hybridMultilevel"/>
    <w:tmpl w:val="846805CE"/>
    <w:lvl w:ilvl="0" w:tplc="C3623764">
      <w:start w:val="1"/>
      <w:numFmt w:val="lowerLetter"/>
      <w:lvlText w:val="%1."/>
      <w:lvlJc w:val="left"/>
      <w:pPr>
        <w:ind w:left="1070" w:hanging="360"/>
      </w:pPr>
      <w:rPr>
        <w:b w:val="0"/>
        <w:bCs w:val="0"/>
      </w:rPr>
    </w:lvl>
    <w:lvl w:ilvl="1" w:tplc="14090019" w:tentative="1">
      <w:start w:val="1"/>
      <w:numFmt w:val="lowerLetter"/>
      <w:lvlText w:val="%2."/>
      <w:lvlJc w:val="left"/>
      <w:pPr>
        <w:ind w:left="1070" w:hanging="360"/>
      </w:pPr>
    </w:lvl>
    <w:lvl w:ilvl="2" w:tplc="1409001B" w:tentative="1">
      <w:start w:val="1"/>
      <w:numFmt w:val="lowerRoman"/>
      <w:lvlText w:val="%3."/>
      <w:lvlJc w:val="right"/>
      <w:pPr>
        <w:ind w:left="1790" w:hanging="180"/>
      </w:pPr>
    </w:lvl>
    <w:lvl w:ilvl="3" w:tplc="1409000F" w:tentative="1">
      <w:start w:val="1"/>
      <w:numFmt w:val="decimal"/>
      <w:lvlText w:val="%4."/>
      <w:lvlJc w:val="left"/>
      <w:pPr>
        <w:ind w:left="2510" w:hanging="360"/>
      </w:pPr>
    </w:lvl>
    <w:lvl w:ilvl="4" w:tplc="14090019" w:tentative="1">
      <w:start w:val="1"/>
      <w:numFmt w:val="lowerLetter"/>
      <w:lvlText w:val="%5."/>
      <w:lvlJc w:val="left"/>
      <w:pPr>
        <w:ind w:left="3230" w:hanging="360"/>
      </w:pPr>
    </w:lvl>
    <w:lvl w:ilvl="5" w:tplc="1409001B" w:tentative="1">
      <w:start w:val="1"/>
      <w:numFmt w:val="lowerRoman"/>
      <w:lvlText w:val="%6."/>
      <w:lvlJc w:val="right"/>
      <w:pPr>
        <w:ind w:left="3950" w:hanging="180"/>
      </w:pPr>
    </w:lvl>
    <w:lvl w:ilvl="6" w:tplc="1409000F" w:tentative="1">
      <w:start w:val="1"/>
      <w:numFmt w:val="decimal"/>
      <w:lvlText w:val="%7."/>
      <w:lvlJc w:val="left"/>
      <w:pPr>
        <w:ind w:left="4670" w:hanging="360"/>
      </w:pPr>
    </w:lvl>
    <w:lvl w:ilvl="7" w:tplc="14090019" w:tentative="1">
      <w:start w:val="1"/>
      <w:numFmt w:val="lowerLetter"/>
      <w:lvlText w:val="%8."/>
      <w:lvlJc w:val="left"/>
      <w:pPr>
        <w:ind w:left="5390" w:hanging="360"/>
      </w:pPr>
    </w:lvl>
    <w:lvl w:ilvl="8" w:tplc="1409001B" w:tentative="1">
      <w:start w:val="1"/>
      <w:numFmt w:val="lowerRoman"/>
      <w:lvlText w:val="%9."/>
      <w:lvlJc w:val="right"/>
      <w:pPr>
        <w:ind w:left="6110" w:hanging="180"/>
      </w:pPr>
    </w:lvl>
  </w:abstractNum>
  <w:abstractNum w:abstractNumId="2" w15:restartNumberingAfterBreak="0">
    <w:nsid w:val="05A827B3"/>
    <w:multiLevelType w:val="hybridMultilevel"/>
    <w:tmpl w:val="966657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7D63BEB"/>
    <w:multiLevelType w:val="hybridMultilevel"/>
    <w:tmpl w:val="80A256FE"/>
    <w:lvl w:ilvl="0" w:tplc="C42A345E">
      <w:start w:val="1"/>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0D1806"/>
    <w:multiLevelType w:val="hybridMultilevel"/>
    <w:tmpl w:val="B4FCB3F0"/>
    <w:lvl w:ilvl="0" w:tplc="BE902F8E">
      <w:start w:val="1"/>
      <w:numFmt w:val="lowerLetter"/>
      <w:lvlText w:val="%1."/>
      <w:lvlJc w:val="left"/>
      <w:pPr>
        <w:ind w:left="1440" w:hanging="360"/>
      </w:pPr>
      <w:rPr>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082EE7"/>
    <w:multiLevelType w:val="hybridMultilevel"/>
    <w:tmpl w:val="32E045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0FA307DB"/>
    <w:multiLevelType w:val="hybridMultilevel"/>
    <w:tmpl w:val="E926FD96"/>
    <w:lvl w:ilvl="0" w:tplc="FFFFFFFF">
      <w:start w:val="1"/>
      <w:numFmt w:val="decimal"/>
      <w:lvlText w:val="%1."/>
      <w:lvlJc w:val="left"/>
      <w:pPr>
        <w:ind w:left="360" w:hanging="360"/>
      </w:pPr>
      <w:rPr>
        <w:b/>
        <w:bCs/>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0BB7D67"/>
    <w:multiLevelType w:val="hybridMultilevel"/>
    <w:tmpl w:val="60F62E8A"/>
    <w:lvl w:ilvl="0" w:tplc="C3623764">
      <w:start w:val="1"/>
      <w:numFmt w:val="lowerLetter"/>
      <w:lvlText w:val="%1."/>
      <w:lvlJc w:val="left"/>
      <w:pPr>
        <w:ind w:left="928" w:hanging="360"/>
      </w:pPr>
      <w:rPr>
        <w:b w:val="0"/>
        <w:bCs w:val="0"/>
      </w:rPr>
    </w:lvl>
    <w:lvl w:ilvl="1" w:tplc="14090019">
      <w:start w:val="1"/>
      <w:numFmt w:val="lowerLetter"/>
      <w:lvlText w:val="%2."/>
      <w:lvlJc w:val="left"/>
      <w:pPr>
        <w:ind w:left="928" w:hanging="360"/>
      </w:pPr>
    </w:lvl>
    <w:lvl w:ilvl="2" w:tplc="1409001B">
      <w:start w:val="1"/>
      <w:numFmt w:val="lowerRoman"/>
      <w:lvlText w:val="%3."/>
      <w:lvlJc w:val="right"/>
      <w:pPr>
        <w:ind w:left="1648" w:hanging="180"/>
      </w:pPr>
    </w:lvl>
    <w:lvl w:ilvl="3" w:tplc="1409000F" w:tentative="1">
      <w:start w:val="1"/>
      <w:numFmt w:val="decimal"/>
      <w:lvlText w:val="%4."/>
      <w:lvlJc w:val="left"/>
      <w:pPr>
        <w:ind w:left="2368" w:hanging="360"/>
      </w:pPr>
    </w:lvl>
    <w:lvl w:ilvl="4" w:tplc="14090019" w:tentative="1">
      <w:start w:val="1"/>
      <w:numFmt w:val="lowerLetter"/>
      <w:lvlText w:val="%5."/>
      <w:lvlJc w:val="left"/>
      <w:pPr>
        <w:ind w:left="3088" w:hanging="360"/>
      </w:pPr>
    </w:lvl>
    <w:lvl w:ilvl="5" w:tplc="1409001B" w:tentative="1">
      <w:start w:val="1"/>
      <w:numFmt w:val="lowerRoman"/>
      <w:lvlText w:val="%6."/>
      <w:lvlJc w:val="right"/>
      <w:pPr>
        <w:ind w:left="3808" w:hanging="180"/>
      </w:pPr>
    </w:lvl>
    <w:lvl w:ilvl="6" w:tplc="1409000F" w:tentative="1">
      <w:start w:val="1"/>
      <w:numFmt w:val="decimal"/>
      <w:lvlText w:val="%7."/>
      <w:lvlJc w:val="left"/>
      <w:pPr>
        <w:ind w:left="4528" w:hanging="360"/>
      </w:pPr>
    </w:lvl>
    <w:lvl w:ilvl="7" w:tplc="14090019" w:tentative="1">
      <w:start w:val="1"/>
      <w:numFmt w:val="lowerLetter"/>
      <w:lvlText w:val="%8."/>
      <w:lvlJc w:val="left"/>
      <w:pPr>
        <w:ind w:left="5248" w:hanging="360"/>
      </w:pPr>
    </w:lvl>
    <w:lvl w:ilvl="8" w:tplc="1409001B" w:tentative="1">
      <w:start w:val="1"/>
      <w:numFmt w:val="lowerRoman"/>
      <w:lvlText w:val="%9."/>
      <w:lvlJc w:val="right"/>
      <w:pPr>
        <w:ind w:left="5968" w:hanging="180"/>
      </w:pPr>
    </w:lvl>
  </w:abstractNum>
  <w:abstractNum w:abstractNumId="8" w15:restartNumberingAfterBreak="0">
    <w:nsid w:val="15FB6FAB"/>
    <w:multiLevelType w:val="hybridMultilevel"/>
    <w:tmpl w:val="19B0BD62"/>
    <w:lvl w:ilvl="0" w:tplc="5D667244">
      <w:start w:val="8"/>
      <w:numFmt w:val="decimal"/>
      <w:lvlText w:val="%1."/>
      <w:lvlJc w:val="left"/>
      <w:pPr>
        <w:ind w:left="720" w:hanging="360"/>
      </w:pPr>
      <w:rPr>
        <w:rFonts w:hint="default"/>
      </w:rPr>
    </w:lvl>
    <w:lvl w:ilvl="1" w:tplc="E9C247E8">
      <w:start w:val="12"/>
      <w:numFmt w:val="decimal"/>
      <w:lvlText w:val="%2."/>
      <w:lvlJc w:val="left"/>
      <w:pPr>
        <w:ind w:left="502" w:hanging="360"/>
      </w:pPr>
      <w:rPr>
        <w:rFonts w:hint="default"/>
        <w:b/>
        <w:bCs/>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AE32BB"/>
    <w:multiLevelType w:val="hybridMultilevel"/>
    <w:tmpl w:val="F356E7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235254"/>
    <w:multiLevelType w:val="hybridMultilevel"/>
    <w:tmpl w:val="60F62E8A"/>
    <w:lvl w:ilvl="0" w:tplc="C3623764">
      <w:start w:val="1"/>
      <w:numFmt w:val="lowerLetter"/>
      <w:lvlText w:val="%1."/>
      <w:lvlJc w:val="left"/>
      <w:pPr>
        <w:ind w:left="928" w:hanging="360"/>
      </w:pPr>
      <w:rPr>
        <w:b w:val="0"/>
        <w:bCs w:val="0"/>
      </w:rPr>
    </w:lvl>
    <w:lvl w:ilvl="1" w:tplc="14090019" w:tentative="1">
      <w:start w:val="1"/>
      <w:numFmt w:val="lowerLetter"/>
      <w:lvlText w:val="%2."/>
      <w:lvlJc w:val="left"/>
      <w:pPr>
        <w:ind w:left="928" w:hanging="360"/>
      </w:pPr>
    </w:lvl>
    <w:lvl w:ilvl="2" w:tplc="1409001B" w:tentative="1">
      <w:start w:val="1"/>
      <w:numFmt w:val="lowerRoman"/>
      <w:lvlText w:val="%3."/>
      <w:lvlJc w:val="right"/>
      <w:pPr>
        <w:ind w:left="1648" w:hanging="180"/>
      </w:pPr>
    </w:lvl>
    <w:lvl w:ilvl="3" w:tplc="1409000F" w:tentative="1">
      <w:start w:val="1"/>
      <w:numFmt w:val="decimal"/>
      <w:lvlText w:val="%4."/>
      <w:lvlJc w:val="left"/>
      <w:pPr>
        <w:ind w:left="2368" w:hanging="360"/>
      </w:pPr>
    </w:lvl>
    <w:lvl w:ilvl="4" w:tplc="14090019" w:tentative="1">
      <w:start w:val="1"/>
      <w:numFmt w:val="lowerLetter"/>
      <w:lvlText w:val="%5."/>
      <w:lvlJc w:val="left"/>
      <w:pPr>
        <w:ind w:left="3088" w:hanging="360"/>
      </w:pPr>
    </w:lvl>
    <w:lvl w:ilvl="5" w:tplc="1409001B" w:tentative="1">
      <w:start w:val="1"/>
      <w:numFmt w:val="lowerRoman"/>
      <w:lvlText w:val="%6."/>
      <w:lvlJc w:val="right"/>
      <w:pPr>
        <w:ind w:left="3808" w:hanging="180"/>
      </w:pPr>
    </w:lvl>
    <w:lvl w:ilvl="6" w:tplc="1409000F" w:tentative="1">
      <w:start w:val="1"/>
      <w:numFmt w:val="decimal"/>
      <w:lvlText w:val="%7."/>
      <w:lvlJc w:val="left"/>
      <w:pPr>
        <w:ind w:left="4528" w:hanging="360"/>
      </w:pPr>
    </w:lvl>
    <w:lvl w:ilvl="7" w:tplc="14090019" w:tentative="1">
      <w:start w:val="1"/>
      <w:numFmt w:val="lowerLetter"/>
      <w:lvlText w:val="%8."/>
      <w:lvlJc w:val="left"/>
      <w:pPr>
        <w:ind w:left="5248" w:hanging="360"/>
      </w:pPr>
    </w:lvl>
    <w:lvl w:ilvl="8" w:tplc="1409001B" w:tentative="1">
      <w:start w:val="1"/>
      <w:numFmt w:val="lowerRoman"/>
      <w:lvlText w:val="%9."/>
      <w:lvlJc w:val="right"/>
      <w:pPr>
        <w:ind w:left="5968" w:hanging="180"/>
      </w:pPr>
    </w:lvl>
  </w:abstractNum>
  <w:abstractNum w:abstractNumId="11" w15:restartNumberingAfterBreak="0">
    <w:nsid w:val="1DB430A2"/>
    <w:multiLevelType w:val="hybridMultilevel"/>
    <w:tmpl w:val="5ADCF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6E6071C"/>
    <w:multiLevelType w:val="hybridMultilevel"/>
    <w:tmpl w:val="E1C60ED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2C1D7FD9"/>
    <w:multiLevelType w:val="multilevel"/>
    <w:tmpl w:val="19A085E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15:restartNumberingAfterBreak="0">
    <w:nsid w:val="31AC478A"/>
    <w:multiLevelType w:val="multilevel"/>
    <w:tmpl w:val="6F408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30CA2"/>
    <w:multiLevelType w:val="hybridMultilevel"/>
    <w:tmpl w:val="2A2AE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56B7A08"/>
    <w:multiLevelType w:val="hybridMultilevel"/>
    <w:tmpl w:val="C5A00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76690D"/>
    <w:multiLevelType w:val="hybridMultilevel"/>
    <w:tmpl w:val="AC387B6C"/>
    <w:lvl w:ilvl="0" w:tplc="BE902F8E">
      <w:start w:val="1"/>
      <w:numFmt w:val="lowerLetter"/>
      <w:lvlText w:val="%1."/>
      <w:lvlJc w:val="left"/>
      <w:pPr>
        <w:ind w:left="144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410646F"/>
    <w:multiLevelType w:val="hybridMultilevel"/>
    <w:tmpl w:val="705871D8"/>
    <w:lvl w:ilvl="0" w:tplc="DBEEDE46">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650872"/>
    <w:multiLevelType w:val="hybridMultilevel"/>
    <w:tmpl w:val="78780F8E"/>
    <w:lvl w:ilvl="0" w:tplc="F73EA45A">
      <w:start w:val="1"/>
      <w:numFmt w:val="decimal"/>
      <w:lvlText w:val="%1."/>
      <w:lvlJc w:val="left"/>
      <w:pPr>
        <w:ind w:left="720" w:hanging="360"/>
      </w:pPr>
    </w:lvl>
    <w:lvl w:ilvl="1" w:tplc="BB8A47D2">
      <w:start w:val="1"/>
      <w:numFmt w:val="lowerLetter"/>
      <w:lvlText w:val="%2."/>
      <w:lvlJc w:val="left"/>
      <w:pPr>
        <w:ind w:left="1440" w:hanging="360"/>
      </w:pPr>
    </w:lvl>
    <w:lvl w:ilvl="2" w:tplc="9B4EA46C">
      <w:start w:val="1"/>
      <w:numFmt w:val="lowerRoman"/>
      <w:lvlText w:val="%3."/>
      <w:lvlJc w:val="right"/>
      <w:pPr>
        <w:ind w:left="2160" w:hanging="180"/>
      </w:pPr>
    </w:lvl>
    <w:lvl w:ilvl="3" w:tplc="5EA20084">
      <w:start w:val="1"/>
      <w:numFmt w:val="decimal"/>
      <w:lvlText w:val="%4."/>
      <w:lvlJc w:val="left"/>
      <w:pPr>
        <w:ind w:left="2880" w:hanging="360"/>
      </w:pPr>
    </w:lvl>
    <w:lvl w:ilvl="4" w:tplc="37CE566C">
      <w:start w:val="1"/>
      <w:numFmt w:val="lowerLetter"/>
      <w:lvlText w:val="%5."/>
      <w:lvlJc w:val="left"/>
      <w:pPr>
        <w:ind w:left="3600" w:hanging="360"/>
      </w:pPr>
    </w:lvl>
    <w:lvl w:ilvl="5" w:tplc="DA8E18F2">
      <w:start w:val="1"/>
      <w:numFmt w:val="lowerRoman"/>
      <w:lvlText w:val="%6."/>
      <w:lvlJc w:val="right"/>
      <w:pPr>
        <w:ind w:left="4320" w:hanging="180"/>
      </w:pPr>
    </w:lvl>
    <w:lvl w:ilvl="6" w:tplc="77D49C60">
      <w:start w:val="1"/>
      <w:numFmt w:val="decimal"/>
      <w:lvlText w:val="%7."/>
      <w:lvlJc w:val="left"/>
      <w:pPr>
        <w:ind w:left="5040" w:hanging="360"/>
      </w:pPr>
    </w:lvl>
    <w:lvl w:ilvl="7" w:tplc="AA1C7016">
      <w:start w:val="1"/>
      <w:numFmt w:val="lowerLetter"/>
      <w:lvlText w:val="%8."/>
      <w:lvlJc w:val="left"/>
      <w:pPr>
        <w:ind w:left="5760" w:hanging="360"/>
      </w:pPr>
    </w:lvl>
    <w:lvl w:ilvl="8" w:tplc="9484FDDC">
      <w:start w:val="1"/>
      <w:numFmt w:val="lowerRoman"/>
      <w:lvlText w:val="%9."/>
      <w:lvlJc w:val="right"/>
      <w:pPr>
        <w:ind w:left="6480" w:hanging="180"/>
      </w:pPr>
    </w:lvl>
  </w:abstractNum>
  <w:abstractNum w:abstractNumId="20" w15:restartNumberingAfterBreak="0">
    <w:nsid w:val="4AED2487"/>
    <w:multiLevelType w:val="multilevel"/>
    <w:tmpl w:val="1DBC2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F2544"/>
    <w:multiLevelType w:val="hybridMultilevel"/>
    <w:tmpl w:val="A7FACCE8"/>
    <w:lvl w:ilvl="0" w:tplc="A018439C">
      <w:start w:val="1"/>
      <w:numFmt w:val="decimal"/>
      <w:lvlText w:val="%1."/>
      <w:lvlJc w:val="left"/>
      <w:pPr>
        <w:ind w:left="36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02A23A7"/>
    <w:multiLevelType w:val="hybridMultilevel"/>
    <w:tmpl w:val="EF7E66A2"/>
    <w:lvl w:ilvl="0" w:tplc="5D66724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13102CE"/>
    <w:multiLevelType w:val="hybridMultilevel"/>
    <w:tmpl w:val="8BA0F07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546571E4"/>
    <w:multiLevelType w:val="hybridMultilevel"/>
    <w:tmpl w:val="2F24D6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81017E6"/>
    <w:multiLevelType w:val="hybridMultilevel"/>
    <w:tmpl w:val="FC18E7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9AD0D71"/>
    <w:multiLevelType w:val="multilevel"/>
    <w:tmpl w:val="A2F86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254EB"/>
    <w:multiLevelType w:val="hybridMultilevel"/>
    <w:tmpl w:val="C8109500"/>
    <w:lvl w:ilvl="0" w:tplc="EF5E743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0252EF2"/>
    <w:multiLevelType w:val="hybridMultilevel"/>
    <w:tmpl w:val="215E894A"/>
    <w:lvl w:ilvl="0" w:tplc="D41CEED6">
      <w:start w:val="14"/>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9" w15:restartNumberingAfterBreak="0">
    <w:nsid w:val="60DB7BAE"/>
    <w:multiLevelType w:val="hybridMultilevel"/>
    <w:tmpl w:val="4EA20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5E96BD9"/>
    <w:multiLevelType w:val="hybridMultilevel"/>
    <w:tmpl w:val="93A840B2"/>
    <w:lvl w:ilvl="0" w:tplc="5D667244">
      <w:start w:val="8"/>
      <w:numFmt w:val="decimal"/>
      <w:lvlText w:val="%1."/>
      <w:lvlJc w:val="left"/>
      <w:pPr>
        <w:ind w:left="720" w:hanging="360"/>
      </w:pPr>
      <w:rPr>
        <w:rFonts w:hint="default"/>
      </w:rPr>
    </w:lvl>
    <w:lvl w:ilvl="1" w:tplc="C3623764">
      <w:start w:val="1"/>
      <w:numFmt w:val="lowerLetter"/>
      <w:lvlText w:val="%2."/>
      <w:lvlJc w:val="left"/>
      <w:pPr>
        <w:ind w:left="928"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89E50BB"/>
    <w:multiLevelType w:val="hybridMultilevel"/>
    <w:tmpl w:val="F7EA570A"/>
    <w:lvl w:ilvl="0" w:tplc="A018439C">
      <w:start w:val="1"/>
      <w:numFmt w:val="decimal"/>
      <w:lvlText w:val="%1."/>
      <w:lvlJc w:val="left"/>
      <w:pPr>
        <w:ind w:left="360" w:hanging="360"/>
      </w:pPr>
      <w:rPr>
        <w:b/>
        <w:bCs/>
      </w:rPr>
    </w:lvl>
    <w:lvl w:ilvl="1" w:tplc="BE902F8E">
      <w:start w:val="1"/>
      <w:numFmt w:val="lowerLetter"/>
      <w:lvlText w:val="%2."/>
      <w:lvlJc w:val="left"/>
      <w:pPr>
        <w:ind w:left="786"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C3E5AA2"/>
    <w:multiLevelType w:val="hybridMultilevel"/>
    <w:tmpl w:val="900EE2BA"/>
    <w:lvl w:ilvl="0" w:tplc="C3623764">
      <w:start w:val="1"/>
      <w:numFmt w:val="lowerLetter"/>
      <w:lvlText w:val="%1."/>
      <w:lvlJc w:val="left"/>
      <w:pPr>
        <w:ind w:left="928" w:hanging="360"/>
      </w:pPr>
      <w:rPr>
        <w:b w:val="0"/>
        <w:bCs w:val="0"/>
      </w:rPr>
    </w:lvl>
    <w:lvl w:ilvl="1" w:tplc="14090019" w:tentative="1">
      <w:start w:val="1"/>
      <w:numFmt w:val="lowerLetter"/>
      <w:lvlText w:val="%2."/>
      <w:lvlJc w:val="left"/>
      <w:pPr>
        <w:ind w:left="928" w:hanging="360"/>
      </w:pPr>
    </w:lvl>
    <w:lvl w:ilvl="2" w:tplc="1409001B" w:tentative="1">
      <w:start w:val="1"/>
      <w:numFmt w:val="lowerRoman"/>
      <w:lvlText w:val="%3."/>
      <w:lvlJc w:val="right"/>
      <w:pPr>
        <w:ind w:left="1648" w:hanging="180"/>
      </w:pPr>
    </w:lvl>
    <w:lvl w:ilvl="3" w:tplc="1409000F" w:tentative="1">
      <w:start w:val="1"/>
      <w:numFmt w:val="decimal"/>
      <w:lvlText w:val="%4."/>
      <w:lvlJc w:val="left"/>
      <w:pPr>
        <w:ind w:left="2368" w:hanging="360"/>
      </w:pPr>
    </w:lvl>
    <w:lvl w:ilvl="4" w:tplc="14090019" w:tentative="1">
      <w:start w:val="1"/>
      <w:numFmt w:val="lowerLetter"/>
      <w:lvlText w:val="%5."/>
      <w:lvlJc w:val="left"/>
      <w:pPr>
        <w:ind w:left="3088" w:hanging="360"/>
      </w:pPr>
    </w:lvl>
    <w:lvl w:ilvl="5" w:tplc="1409001B" w:tentative="1">
      <w:start w:val="1"/>
      <w:numFmt w:val="lowerRoman"/>
      <w:lvlText w:val="%6."/>
      <w:lvlJc w:val="right"/>
      <w:pPr>
        <w:ind w:left="3808" w:hanging="180"/>
      </w:pPr>
    </w:lvl>
    <w:lvl w:ilvl="6" w:tplc="1409000F" w:tentative="1">
      <w:start w:val="1"/>
      <w:numFmt w:val="decimal"/>
      <w:lvlText w:val="%7."/>
      <w:lvlJc w:val="left"/>
      <w:pPr>
        <w:ind w:left="4528" w:hanging="360"/>
      </w:pPr>
    </w:lvl>
    <w:lvl w:ilvl="7" w:tplc="14090019" w:tentative="1">
      <w:start w:val="1"/>
      <w:numFmt w:val="lowerLetter"/>
      <w:lvlText w:val="%8."/>
      <w:lvlJc w:val="left"/>
      <w:pPr>
        <w:ind w:left="5248" w:hanging="360"/>
      </w:pPr>
    </w:lvl>
    <w:lvl w:ilvl="8" w:tplc="1409001B" w:tentative="1">
      <w:start w:val="1"/>
      <w:numFmt w:val="lowerRoman"/>
      <w:lvlText w:val="%9."/>
      <w:lvlJc w:val="right"/>
      <w:pPr>
        <w:ind w:left="5968" w:hanging="180"/>
      </w:pPr>
    </w:lvl>
  </w:abstractNum>
  <w:abstractNum w:abstractNumId="33" w15:restartNumberingAfterBreak="0">
    <w:nsid w:val="6E340F45"/>
    <w:multiLevelType w:val="multilevel"/>
    <w:tmpl w:val="FA1A7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928FE"/>
    <w:multiLevelType w:val="multilevel"/>
    <w:tmpl w:val="9786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8078D1"/>
    <w:multiLevelType w:val="hybridMultilevel"/>
    <w:tmpl w:val="F7D8B010"/>
    <w:lvl w:ilvl="0" w:tplc="088C5E52">
      <w:start w:val="13"/>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31"/>
  </w:num>
  <w:num w:numId="2">
    <w:abstractNumId w:val="12"/>
  </w:num>
  <w:num w:numId="3">
    <w:abstractNumId w:val="17"/>
  </w:num>
  <w:num w:numId="4">
    <w:abstractNumId w:val="30"/>
  </w:num>
  <w:num w:numId="5">
    <w:abstractNumId w:val="18"/>
  </w:num>
  <w:num w:numId="6">
    <w:abstractNumId w:val="22"/>
  </w:num>
  <w:num w:numId="7">
    <w:abstractNumId w:val="34"/>
  </w:num>
  <w:num w:numId="8">
    <w:abstractNumId w:val="14"/>
  </w:num>
  <w:num w:numId="9">
    <w:abstractNumId w:val="13"/>
  </w:num>
  <w:num w:numId="10">
    <w:abstractNumId w:val="20"/>
  </w:num>
  <w:num w:numId="11">
    <w:abstractNumId w:val="33"/>
  </w:num>
  <w:num w:numId="12">
    <w:abstractNumId w:val="16"/>
  </w:num>
  <w:num w:numId="13">
    <w:abstractNumId w:val="26"/>
  </w:num>
  <w:num w:numId="14">
    <w:abstractNumId w:val="4"/>
  </w:num>
  <w:num w:numId="15">
    <w:abstractNumId w:val="27"/>
  </w:num>
  <w:num w:numId="16">
    <w:abstractNumId w:val="6"/>
  </w:num>
  <w:num w:numId="17">
    <w:abstractNumId w:val="8"/>
  </w:num>
  <w:num w:numId="18">
    <w:abstractNumId w:val="35"/>
  </w:num>
  <w:num w:numId="19">
    <w:abstractNumId w:val="28"/>
  </w:num>
  <w:num w:numId="20">
    <w:abstractNumId w:val="1"/>
  </w:num>
  <w:num w:numId="21">
    <w:abstractNumId w:val="32"/>
  </w:num>
  <w:num w:numId="22">
    <w:abstractNumId w:val="10"/>
  </w:num>
  <w:num w:numId="23">
    <w:abstractNumId w:val="7"/>
  </w:num>
  <w:num w:numId="24">
    <w:abstractNumId w:val="9"/>
  </w:num>
  <w:num w:numId="25">
    <w:abstractNumId w:val="2"/>
  </w:num>
  <w:num w:numId="26">
    <w:abstractNumId w:val="5"/>
  </w:num>
  <w:num w:numId="27">
    <w:abstractNumId w:val="29"/>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0"/>
  </w:num>
  <w:num w:numId="31">
    <w:abstractNumId w:val="15"/>
  </w:num>
  <w:num w:numId="32">
    <w:abstractNumId w:val="25"/>
  </w:num>
  <w:num w:numId="33">
    <w:abstractNumId w:val="24"/>
  </w:num>
  <w:num w:numId="34">
    <w:abstractNumId w:val="26"/>
  </w:num>
  <w:num w:numId="35">
    <w:abstractNumId w:val="3"/>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3E"/>
    <w:rsid w:val="0000661B"/>
    <w:rsid w:val="000102DE"/>
    <w:rsid w:val="000148B8"/>
    <w:rsid w:val="000309A1"/>
    <w:rsid w:val="000309DC"/>
    <w:rsid w:val="000710A1"/>
    <w:rsid w:val="00074BD2"/>
    <w:rsid w:val="0008002D"/>
    <w:rsid w:val="000C1E4F"/>
    <w:rsid w:val="000C38B9"/>
    <w:rsid w:val="000E7ABA"/>
    <w:rsid w:val="00103A96"/>
    <w:rsid w:val="001064CE"/>
    <w:rsid w:val="001108CA"/>
    <w:rsid w:val="0011374A"/>
    <w:rsid w:val="001258AD"/>
    <w:rsid w:val="001473A8"/>
    <w:rsid w:val="00164971"/>
    <w:rsid w:val="0017579E"/>
    <w:rsid w:val="00190177"/>
    <w:rsid w:val="001924B0"/>
    <w:rsid w:val="001B5B3B"/>
    <w:rsid w:val="001D33CB"/>
    <w:rsid w:val="001E775F"/>
    <w:rsid w:val="001F56F7"/>
    <w:rsid w:val="002122D2"/>
    <w:rsid w:val="0021540F"/>
    <w:rsid w:val="00224957"/>
    <w:rsid w:val="0024087D"/>
    <w:rsid w:val="002426DE"/>
    <w:rsid w:val="00263451"/>
    <w:rsid w:val="0027244E"/>
    <w:rsid w:val="002736EC"/>
    <w:rsid w:val="00274A34"/>
    <w:rsid w:val="0028249B"/>
    <w:rsid w:val="002871AC"/>
    <w:rsid w:val="00291504"/>
    <w:rsid w:val="00296D70"/>
    <w:rsid w:val="002A2FFC"/>
    <w:rsid w:val="002A6AC7"/>
    <w:rsid w:val="002B2176"/>
    <w:rsid w:val="002C1459"/>
    <w:rsid w:val="002E28D3"/>
    <w:rsid w:val="002E6DBB"/>
    <w:rsid w:val="002E7403"/>
    <w:rsid w:val="002F22CB"/>
    <w:rsid w:val="002F2671"/>
    <w:rsid w:val="003223A7"/>
    <w:rsid w:val="003317C1"/>
    <w:rsid w:val="00350700"/>
    <w:rsid w:val="00354758"/>
    <w:rsid w:val="00355325"/>
    <w:rsid w:val="00364783"/>
    <w:rsid w:val="00377010"/>
    <w:rsid w:val="003846C9"/>
    <w:rsid w:val="003A4B41"/>
    <w:rsid w:val="003C438C"/>
    <w:rsid w:val="003C7C7A"/>
    <w:rsid w:val="003D4B2C"/>
    <w:rsid w:val="00403711"/>
    <w:rsid w:val="00422471"/>
    <w:rsid w:val="004238E3"/>
    <w:rsid w:val="004311DE"/>
    <w:rsid w:val="00432D3C"/>
    <w:rsid w:val="00433194"/>
    <w:rsid w:val="00441B17"/>
    <w:rsid w:val="004427BC"/>
    <w:rsid w:val="00463738"/>
    <w:rsid w:val="00467ADA"/>
    <w:rsid w:val="004815CA"/>
    <w:rsid w:val="004F3691"/>
    <w:rsid w:val="005015F0"/>
    <w:rsid w:val="00501B41"/>
    <w:rsid w:val="0051120C"/>
    <w:rsid w:val="00521EF2"/>
    <w:rsid w:val="0052770F"/>
    <w:rsid w:val="00550BC9"/>
    <w:rsid w:val="00551E23"/>
    <w:rsid w:val="005710A3"/>
    <w:rsid w:val="005858F6"/>
    <w:rsid w:val="005B022E"/>
    <w:rsid w:val="005B6C66"/>
    <w:rsid w:val="005B7301"/>
    <w:rsid w:val="005B7A0B"/>
    <w:rsid w:val="005C79A1"/>
    <w:rsid w:val="005D4C89"/>
    <w:rsid w:val="005E20BF"/>
    <w:rsid w:val="005E3F2A"/>
    <w:rsid w:val="005E5960"/>
    <w:rsid w:val="005E67F3"/>
    <w:rsid w:val="005F11F3"/>
    <w:rsid w:val="005F40B9"/>
    <w:rsid w:val="005F789D"/>
    <w:rsid w:val="006149DB"/>
    <w:rsid w:val="00620218"/>
    <w:rsid w:val="00620C15"/>
    <w:rsid w:val="00621CE2"/>
    <w:rsid w:val="00624D4F"/>
    <w:rsid w:val="0063500E"/>
    <w:rsid w:val="00636076"/>
    <w:rsid w:val="006568EC"/>
    <w:rsid w:val="00670C53"/>
    <w:rsid w:val="006C2EA3"/>
    <w:rsid w:val="006D4DC2"/>
    <w:rsid w:val="006E5D7C"/>
    <w:rsid w:val="006F2A53"/>
    <w:rsid w:val="006F5492"/>
    <w:rsid w:val="006F6287"/>
    <w:rsid w:val="007030D5"/>
    <w:rsid w:val="0071711C"/>
    <w:rsid w:val="007174EA"/>
    <w:rsid w:val="007209A2"/>
    <w:rsid w:val="00736936"/>
    <w:rsid w:val="00741C86"/>
    <w:rsid w:val="00742509"/>
    <w:rsid w:val="007500EB"/>
    <w:rsid w:val="00754D81"/>
    <w:rsid w:val="0076300D"/>
    <w:rsid w:val="007670E9"/>
    <w:rsid w:val="0077786F"/>
    <w:rsid w:val="00784E0D"/>
    <w:rsid w:val="00796DFC"/>
    <w:rsid w:val="00796E65"/>
    <w:rsid w:val="007B5AA2"/>
    <w:rsid w:val="007B5E0D"/>
    <w:rsid w:val="007D56E8"/>
    <w:rsid w:val="007E037C"/>
    <w:rsid w:val="007E1F6E"/>
    <w:rsid w:val="007F1370"/>
    <w:rsid w:val="007F64A4"/>
    <w:rsid w:val="007F66E4"/>
    <w:rsid w:val="008049FF"/>
    <w:rsid w:val="00820742"/>
    <w:rsid w:val="00832C66"/>
    <w:rsid w:val="00835189"/>
    <w:rsid w:val="00837713"/>
    <w:rsid w:val="0084189F"/>
    <w:rsid w:val="00846327"/>
    <w:rsid w:val="008578B6"/>
    <w:rsid w:val="00870AF1"/>
    <w:rsid w:val="00884538"/>
    <w:rsid w:val="00886C1F"/>
    <w:rsid w:val="00896CC0"/>
    <w:rsid w:val="00897440"/>
    <w:rsid w:val="008A0515"/>
    <w:rsid w:val="008C38A5"/>
    <w:rsid w:val="008C7416"/>
    <w:rsid w:val="008E73CD"/>
    <w:rsid w:val="00901126"/>
    <w:rsid w:val="00907456"/>
    <w:rsid w:val="00936A71"/>
    <w:rsid w:val="00940037"/>
    <w:rsid w:val="00941C54"/>
    <w:rsid w:val="00944920"/>
    <w:rsid w:val="009467F7"/>
    <w:rsid w:val="00956869"/>
    <w:rsid w:val="0096103C"/>
    <w:rsid w:val="00987232"/>
    <w:rsid w:val="009A01AD"/>
    <w:rsid w:val="009A7654"/>
    <w:rsid w:val="009C2A3F"/>
    <w:rsid w:val="009D197E"/>
    <w:rsid w:val="009E71FA"/>
    <w:rsid w:val="00A2141C"/>
    <w:rsid w:val="00A47556"/>
    <w:rsid w:val="00A501E7"/>
    <w:rsid w:val="00A51F22"/>
    <w:rsid w:val="00A675C9"/>
    <w:rsid w:val="00A70CF4"/>
    <w:rsid w:val="00A84342"/>
    <w:rsid w:val="00A9052F"/>
    <w:rsid w:val="00A90600"/>
    <w:rsid w:val="00A97844"/>
    <w:rsid w:val="00AA5BD5"/>
    <w:rsid w:val="00AA6C4D"/>
    <w:rsid w:val="00AC3AA7"/>
    <w:rsid w:val="00AC6423"/>
    <w:rsid w:val="00AD66AE"/>
    <w:rsid w:val="00AE553E"/>
    <w:rsid w:val="00AE56DD"/>
    <w:rsid w:val="00AE7BDC"/>
    <w:rsid w:val="00B05820"/>
    <w:rsid w:val="00B11066"/>
    <w:rsid w:val="00B305AD"/>
    <w:rsid w:val="00B40CC4"/>
    <w:rsid w:val="00B4187E"/>
    <w:rsid w:val="00B41C3E"/>
    <w:rsid w:val="00B748E7"/>
    <w:rsid w:val="00B812BB"/>
    <w:rsid w:val="00B81D3B"/>
    <w:rsid w:val="00BA1B1E"/>
    <w:rsid w:val="00BA509C"/>
    <w:rsid w:val="00BE6EF0"/>
    <w:rsid w:val="00BF4A17"/>
    <w:rsid w:val="00C05301"/>
    <w:rsid w:val="00C05B16"/>
    <w:rsid w:val="00C07B98"/>
    <w:rsid w:val="00C34E9B"/>
    <w:rsid w:val="00C42986"/>
    <w:rsid w:val="00C609BD"/>
    <w:rsid w:val="00C75D23"/>
    <w:rsid w:val="00C82A36"/>
    <w:rsid w:val="00CA3425"/>
    <w:rsid w:val="00CB2FA9"/>
    <w:rsid w:val="00CC230C"/>
    <w:rsid w:val="00CD0110"/>
    <w:rsid w:val="00CE4EAD"/>
    <w:rsid w:val="00CE524C"/>
    <w:rsid w:val="00CF2EB4"/>
    <w:rsid w:val="00CF4AEE"/>
    <w:rsid w:val="00D0325B"/>
    <w:rsid w:val="00D17509"/>
    <w:rsid w:val="00D24804"/>
    <w:rsid w:val="00D52C04"/>
    <w:rsid w:val="00D7019F"/>
    <w:rsid w:val="00D73925"/>
    <w:rsid w:val="00D7582D"/>
    <w:rsid w:val="00D86978"/>
    <w:rsid w:val="00DA0C31"/>
    <w:rsid w:val="00DA501D"/>
    <w:rsid w:val="00DB01DA"/>
    <w:rsid w:val="00DB71E5"/>
    <w:rsid w:val="00DB7D09"/>
    <w:rsid w:val="00DC3D55"/>
    <w:rsid w:val="00DC450F"/>
    <w:rsid w:val="00DC64BE"/>
    <w:rsid w:val="00DE123D"/>
    <w:rsid w:val="00DF1AB4"/>
    <w:rsid w:val="00DF35A3"/>
    <w:rsid w:val="00DF76BD"/>
    <w:rsid w:val="00E03989"/>
    <w:rsid w:val="00E21820"/>
    <w:rsid w:val="00E25D05"/>
    <w:rsid w:val="00E27144"/>
    <w:rsid w:val="00E448C1"/>
    <w:rsid w:val="00E52B7B"/>
    <w:rsid w:val="00E530A6"/>
    <w:rsid w:val="00E645D3"/>
    <w:rsid w:val="00E8442B"/>
    <w:rsid w:val="00EC0D33"/>
    <w:rsid w:val="00EC2433"/>
    <w:rsid w:val="00ED1492"/>
    <w:rsid w:val="00ED2726"/>
    <w:rsid w:val="00ED291F"/>
    <w:rsid w:val="00EF63D0"/>
    <w:rsid w:val="00F102A6"/>
    <w:rsid w:val="00F16C35"/>
    <w:rsid w:val="00F416DD"/>
    <w:rsid w:val="00F47071"/>
    <w:rsid w:val="00F543F6"/>
    <w:rsid w:val="00F60BC2"/>
    <w:rsid w:val="00F6731F"/>
    <w:rsid w:val="00F93867"/>
    <w:rsid w:val="00F9584B"/>
    <w:rsid w:val="00FC3AD5"/>
    <w:rsid w:val="00FF36FC"/>
    <w:rsid w:val="03A3517E"/>
    <w:rsid w:val="052E4AA5"/>
    <w:rsid w:val="05B7A10B"/>
    <w:rsid w:val="05EE3DE2"/>
    <w:rsid w:val="0775EB37"/>
    <w:rsid w:val="0967BB88"/>
    <w:rsid w:val="0C4F0380"/>
    <w:rsid w:val="0C5BDA22"/>
    <w:rsid w:val="0F0DD9BB"/>
    <w:rsid w:val="1013C15E"/>
    <w:rsid w:val="14F065F2"/>
    <w:rsid w:val="166C1F50"/>
    <w:rsid w:val="1815D089"/>
    <w:rsid w:val="19EFA76D"/>
    <w:rsid w:val="1A071130"/>
    <w:rsid w:val="1A15718E"/>
    <w:rsid w:val="1A8EEEF4"/>
    <w:rsid w:val="1B69C138"/>
    <w:rsid w:val="1BA881C6"/>
    <w:rsid w:val="1C03C5E5"/>
    <w:rsid w:val="1EC07338"/>
    <w:rsid w:val="2069CCC1"/>
    <w:rsid w:val="243C1FBC"/>
    <w:rsid w:val="259B2C8F"/>
    <w:rsid w:val="26647332"/>
    <w:rsid w:val="266DEEA5"/>
    <w:rsid w:val="2C853567"/>
    <w:rsid w:val="2D1DEB8E"/>
    <w:rsid w:val="2D60332A"/>
    <w:rsid w:val="2E4FB41E"/>
    <w:rsid w:val="2F167CA4"/>
    <w:rsid w:val="2F7D71A9"/>
    <w:rsid w:val="2FF96557"/>
    <w:rsid w:val="330881AA"/>
    <w:rsid w:val="341C3E93"/>
    <w:rsid w:val="34D6F564"/>
    <w:rsid w:val="3640226C"/>
    <w:rsid w:val="36FF0E50"/>
    <w:rsid w:val="371119EB"/>
    <w:rsid w:val="378791DA"/>
    <w:rsid w:val="39BE3557"/>
    <w:rsid w:val="3B67E690"/>
    <w:rsid w:val="3BB3E743"/>
    <w:rsid w:val="3CCDADFA"/>
    <w:rsid w:val="3D41BD74"/>
    <w:rsid w:val="3E2EDB29"/>
    <w:rsid w:val="3F7DC9DA"/>
    <w:rsid w:val="416DFA4A"/>
    <w:rsid w:val="465F0E0A"/>
    <w:rsid w:val="4BB0E2B0"/>
    <w:rsid w:val="509E5FF2"/>
    <w:rsid w:val="519AB03B"/>
    <w:rsid w:val="534B7B5E"/>
    <w:rsid w:val="55255242"/>
    <w:rsid w:val="5817649D"/>
    <w:rsid w:val="58F6C467"/>
    <w:rsid w:val="596ACB04"/>
    <w:rsid w:val="5A0EA669"/>
    <w:rsid w:val="5D104B5E"/>
    <w:rsid w:val="5EAA090D"/>
    <w:rsid w:val="5EB9FC97"/>
    <w:rsid w:val="5EEA3B90"/>
    <w:rsid w:val="623D43D0"/>
    <w:rsid w:val="64895009"/>
    <w:rsid w:val="687C5655"/>
    <w:rsid w:val="6E73392A"/>
    <w:rsid w:val="72D0861A"/>
    <w:rsid w:val="78026507"/>
    <w:rsid w:val="7A930DF3"/>
    <w:rsid w:val="7CD4E476"/>
    <w:rsid w:val="7E50AD93"/>
    <w:rsid w:val="7FAA04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6836"/>
  <w15:chartTrackingRefBased/>
  <w15:docId w15:val="{F139FD3F-7147-40E7-B560-CEBCC0FC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3E"/>
    <w:pPr>
      <w:widowControl w:val="0"/>
      <w:autoSpaceDE w:val="0"/>
      <w:autoSpaceDN w:val="0"/>
      <w:spacing w:after="0" w:line="240" w:lineRule="auto"/>
    </w:pPr>
    <w:rPr>
      <w:rFonts w:ascii="Arial" w:eastAsia="Arial" w:hAnsi="Arial" w:cs="Arial"/>
      <w:lang w:eastAsia="en-NZ" w:bidi="en-NZ"/>
    </w:rPr>
  </w:style>
  <w:style w:type="paragraph" w:styleId="Heading1">
    <w:name w:val="heading 1"/>
    <w:basedOn w:val="Normal"/>
    <w:next w:val="Normal"/>
    <w:link w:val="Heading1Char"/>
    <w:uiPriority w:val="9"/>
    <w:qFormat/>
    <w:rsid w:val="00B41C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1C3E"/>
    <w:rPr>
      <w:sz w:val="24"/>
      <w:szCs w:val="24"/>
    </w:rPr>
  </w:style>
  <w:style w:type="character" w:customStyle="1" w:styleId="BodyTextChar">
    <w:name w:val="Body Text Char"/>
    <w:basedOn w:val="DefaultParagraphFont"/>
    <w:link w:val="BodyText"/>
    <w:uiPriority w:val="1"/>
    <w:rsid w:val="00B41C3E"/>
    <w:rPr>
      <w:rFonts w:ascii="Arial" w:eastAsia="Arial" w:hAnsi="Arial" w:cs="Arial"/>
      <w:sz w:val="24"/>
      <w:szCs w:val="24"/>
      <w:lang w:eastAsia="en-NZ" w:bidi="en-NZ"/>
    </w:rPr>
  </w:style>
  <w:style w:type="paragraph" w:styleId="Header">
    <w:name w:val="header"/>
    <w:basedOn w:val="Normal"/>
    <w:link w:val="HeaderChar"/>
    <w:uiPriority w:val="99"/>
    <w:unhideWhenUsed/>
    <w:rsid w:val="00B41C3E"/>
    <w:pPr>
      <w:tabs>
        <w:tab w:val="center" w:pos="4513"/>
        <w:tab w:val="right" w:pos="9026"/>
      </w:tabs>
    </w:pPr>
  </w:style>
  <w:style w:type="character" w:customStyle="1" w:styleId="HeaderChar">
    <w:name w:val="Header Char"/>
    <w:basedOn w:val="DefaultParagraphFont"/>
    <w:link w:val="Header"/>
    <w:uiPriority w:val="99"/>
    <w:rsid w:val="00B41C3E"/>
    <w:rPr>
      <w:rFonts w:ascii="Arial" w:eastAsia="Arial" w:hAnsi="Arial" w:cs="Arial"/>
      <w:lang w:eastAsia="en-NZ" w:bidi="en-NZ"/>
    </w:rPr>
  </w:style>
  <w:style w:type="paragraph" w:styleId="Footer">
    <w:name w:val="footer"/>
    <w:basedOn w:val="Normal"/>
    <w:link w:val="FooterChar"/>
    <w:uiPriority w:val="99"/>
    <w:unhideWhenUsed/>
    <w:rsid w:val="00B41C3E"/>
    <w:pPr>
      <w:tabs>
        <w:tab w:val="center" w:pos="4513"/>
        <w:tab w:val="right" w:pos="9026"/>
      </w:tabs>
    </w:pPr>
  </w:style>
  <w:style w:type="character" w:customStyle="1" w:styleId="FooterChar">
    <w:name w:val="Footer Char"/>
    <w:basedOn w:val="DefaultParagraphFont"/>
    <w:link w:val="Footer"/>
    <w:uiPriority w:val="99"/>
    <w:rsid w:val="00B41C3E"/>
    <w:rPr>
      <w:rFonts w:ascii="Arial" w:eastAsia="Arial" w:hAnsi="Arial" w:cs="Arial"/>
      <w:lang w:eastAsia="en-NZ" w:bidi="en-NZ"/>
    </w:rPr>
  </w:style>
  <w:style w:type="character" w:customStyle="1" w:styleId="Heading1Char">
    <w:name w:val="Heading 1 Char"/>
    <w:basedOn w:val="DefaultParagraphFont"/>
    <w:link w:val="Heading1"/>
    <w:uiPriority w:val="9"/>
    <w:rsid w:val="00B41C3E"/>
    <w:rPr>
      <w:rFonts w:asciiTheme="majorHAnsi" w:eastAsiaTheme="majorEastAsia" w:hAnsiTheme="majorHAnsi" w:cstheme="majorBidi"/>
      <w:color w:val="2F5496" w:themeColor="accent1" w:themeShade="BF"/>
      <w:sz w:val="32"/>
      <w:szCs w:val="32"/>
      <w:lang w:eastAsia="en-NZ" w:bidi="en-NZ"/>
    </w:rPr>
  </w:style>
  <w:style w:type="paragraph" w:styleId="TOCHeading">
    <w:name w:val="TOC Heading"/>
    <w:basedOn w:val="Heading1"/>
    <w:next w:val="Normal"/>
    <w:uiPriority w:val="39"/>
    <w:unhideWhenUsed/>
    <w:qFormat/>
    <w:rsid w:val="00B41C3E"/>
    <w:pPr>
      <w:widowControl/>
      <w:autoSpaceDE/>
      <w:autoSpaceDN/>
      <w:spacing w:line="259" w:lineRule="auto"/>
      <w:outlineLvl w:val="9"/>
    </w:pPr>
    <w:rPr>
      <w:lang w:val="en-US" w:eastAsia="en-US" w:bidi="ar-SA"/>
    </w:rPr>
  </w:style>
  <w:style w:type="table" w:styleId="TableGrid">
    <w:name w:val="Table Grid"/>
    <w:basedOn w:val="TableNormal"/>
    <w:uiPriority w:val="39"/>
    <w:rsid w:val="00B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1C3E"/>
    <w:pPr>
      <w:ind w:left="107"/>
    </w:pPr>
  </w:style>
  <w:style w:type="paragraph" w:styleId="TOC2">
    <w:name w:val="toc 2"/>
    <w:basedOn w:val="Normal"/>
    <w:next w:val="Normal"/>
    <w:autoRedefine/>
    <w:uiPriority w:val="39"/>
    <w:unhideWhenUsed/>
    <w:rsid w:val="001924B0"/>
    <w:pPr>
      <w:widowControl/>
      <w:tabs>
        <w:tab w:val="left" w:pos="709"/>
        <w:tab w:val="right" w:leader="dot" w:pos="9016"/>
      </w:tabs>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B41C3E"/>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B41C3E"/>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styleId="ListParagraph">
    <w:name w:val="List Paragraph"/>
    <w:basedOn w:val="Normal"/>
    <w:uiPriority w:val="34"/>
    <w:qFormat/>
    <w:rsid w:val="00B41C3E"/>
    <w:pPr>
      <w:ind w:left="720"/>
      <w:contextualSpacing/>
    </w:pPr>
  </w:style>
  <w:style w:type="paragraph" w:styleId="NormalWeb">
    <w:name w:val="Normal (Web)"/>
    <w:basedOn w:val="Normal"/>
    <w:uiPriority w:val="99"/>
    <w:unhideWhenUsed/>
    <w:rsid w:val="00E039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apple-tab-span">
    <w:name w:val="gmail-apple-tab-span"/>
    <w:basedOn w:val="DefaultParagraphFont"/>
    <w:rsid w:val="00E03989"/>
  </w:style>
  <w:style w:type="character" w:customStyle="1" w:styleId="gmail-apple-converted-space">
    <w:name w:val="gmail-apple-converted-space"/>
    <w:basedOn w:val="DefaultParagraphFont"/>
    <w:rsid w:val="00E03989"/>
  </w:style>
  <w:style w:type="character" w:styleId="Hyperlink">
    <w:name w:val="Hyperlink"/>
    <w:basedOn w:val="DefaultParagraphFont"/>
    <w:uiPriority w:val="99"/>
    <w:unhideWhenUsed/>
    <w:rsid w:val="00E03989"/>
    <w:rPr>
      <w:color w:val="0563C1" w:themeColor="hyperlink"/>
      <w:u w:val="single"/>
    </w:rPr>
  </w:style>
  <w:style w:type="character" w:customStyle="1" w:styleId="Heading2Char">
    <w:name w:val="Heading 2 Char"/>
    <w:basedOn w:val="DefaultParagraphFont"/>
    <w:link w:val="Heading2"/>
    <w:uiPriority w:val="9"/>
    <w:rsid w:val="00E03989"/>
    <w:rPr>
      <w:rFonts w:asciiTheme="majorHAnsi" w:eastAsiaTheme="majorEastAsia" w:hAnsiTheme="majorHAnsi" w:cstheme="majorBidi"/>
      <w:color w:val="2F5496" w:themeColor="accent1" w:themeShade="BF"/>
      <w:sz w:val="26"/>
      <w:szCs w:val="26"/>
      <w:lang w:eastAsia="en-NZ" w:bidi="en-NZ"/>
    </w:rPr>
  </w:style>
  <w:style w:type="character" w:styleId="CommentReference">
    <w:name w:val="annotation reference"/>
    <w:basedOn w:val="DefaultParagraphFont"/>
    <w:uiPriority w:val="99"/>
    <w:semiHidden/>
    <w:unhideWhenUsed/>
    <w:rsid w:val="0017579E"/>
    <w:rPr>
      <w:sz w:val="16"/>
      <w:szCs w:val="16"/>
    </w:rPr>
  </w:style>
  <w:style w:type="paragraph" w:styleId="CommentText">
    <w:name w:val="annotation text"/>
    <w:basedOn w:val="Normal"/>
    <w:link w:val="CommentTextChar"/>
    <w:uiPriority w:val="99"/>
    <w:unhideWhenUsed/>
    <w:rsid w:val="0017579E"/>
    <w:rPr>
      <w:sz w:val="20"/>
      <w:szCs w:val="20"/>
    </w:rPr>
  </w:style>
  <w:style w:type="character" w:customStyle="1" w:styleId="CommentTextChar">
    <w:name w:val="Comment Text Char"/>
    <w:basedOn w:val="DefaultParagraphFont"/>
    <w:link w:val="CommentText"/>
    <w:uiPriority w:val="99"/>
    <w:rsid w:val="0017579E"/>
    <w:rPr>
      <w:rFonts w:ascii="Arial" w:eastAsia="Arial" w:hAnsi="Arial" w:cs="Arial"/>
      <w:sz w:val="20"/>
      <w:szCs w:val="20"/>
      <w:lang w:eastAsia="en-NZ" w:bidi="en-NZ"/>
    </w:rPr>
  </w:style>
  <w:style w:type="paragraph" w:styleId="CommentSubject">
    <w:name w:val="annotation subject"/>
    <w:basedOn w:val="CommentText"/>
    <w:next w:val="CommentText"/>
    <w:link w:val="CommentSubjectChar"/>
    <w:uiPriority w:val="99"/>
    <w:semiHidden/>
    <w:unhideWhenUsed/>
    <w:rsid w:val="0017579E"/>
    <w:rPr>
      <w:b/>
      <w:bCs/>
    </w:rPr>
  </w:style>
  <w:style w:type="character" w:customStyle="1" w:styleId="CommentSubjectChar">
    <w:name w:val="Comment Subject Char"/>
    <w:basedOn w:val="CommentTextChar"/>
    <w:link w:val="CommentSubject"/>
    <w:uiPriority w:val="99"/>
    <w:semiHidden/>
    <w:rsid w:val="0017579E"/>
    <w:rPr>
      <w:rFonts w:ascii="Arial" w:eastAsia="Arial" w:hAnsi="Arial" w:cs="Arial"/>
      <w:b/>
      <w:bCs/>
      <w:sz w:val="20"/>
      <w:szCs w:val="20"/>
      <w:lang w:eastAsia="en-NZ" w:bidi="en-NZ"/>
    </w:rPr>
  </w:style>
  <w:style w:type="character" w:styleId="UnresolvedMention">
    <w:name w:val="Unresolved Mention"/>
    <w:basedOn w:val="DefaultParagraphFont"/>
    <w:uiPriority w:val="99"/>
    <w:unhideWhenUsed/>
    <w:rsid w:val="0017579E"/>
    <w:rPr>
      <w:color w:val="605E5C"/>
      <w:shd w:val="clear" w:color="auto" w:fill="E1DFDD"/>
    </w:rPr>
  </w:style>
  <w:style w:type="character" w:styleId="Mention">
    <w:name w:val="Mention"/>
    <w:basedOn w:val="DefaultParagraphFont"/>
    <w:uiPriority w:val="99"/>
    <w:unhideWhenUsed/>
    <w:rsid w:val="0017579E"/>
    <w:rPr>
      <w:color w:val="2B579A"/>
      <w:shd w:val="clear" w:color="auto" w:fill="E1DFDD"/>
    </w:rPr>
  </w:style>
  <w:style w:type="character" w:customStyle="1" w:styleId="normaltextrun">
    <w:name w:val="normaltextrun"/>
    <w:basedOn w:val="DefaultParagraphFont"/>
    <w:rsid w:val="002A2FFC"/>
  </w:style>
  <w:style w:type="paragraph" w:customStyle="1" w:styleId="paragraph">
    <w:name w:val="paragraph"/>
    <w:basedOn w:val="Normal"/>
    <w:rsid w:val="000309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03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4459">
      <w:bodyDiv w:val="1"/>
      <w:marLeft w:val="0"/>
      <w:marRight w:val="0"/>
      <w:marTop w:val="0"/>
      <w:marBottom w:val="0"/>
      <w:divBdr>
        <w:top w:val="none" w:sz="0" w:space="0" w:color="auto"/>
        <w:left w:val="none" w:sz="0" w:space="0" w:color="auto"/>
        <w:bottom w:val="none" w:sz="0" w:space="0" w:color="auto"/>
        <w:right w:val="none" w:sz="0" w:space="0" w:color="auto"/>
      </w:divBdr>
    </w:div>
    <w:div w:id="204295584">
      <w:bodyDiv w:val="1"/>
      <w:marLeft w:val="0"/>
      <w:marRight w:val="0"/>
      <w:marTop w:val="0"/>
      <w:marBottom w:val="0"/>
      <w:divBdr>
        <w:top w:val="none" w:sz="0" w:space="0" w:color="auto"/>
        <w:left w:val="none" w:sz="0" w:space="0" w:color="auto"/>
        <w:bottom w:val="none" w:sz="0" w:space="0" w:color="auto"/>
        <w:right w:val="none" w:sz="0" w:space="0" w:color="auto"/>
      </w:divBdr>
    </w:div>
    <w:div w:id="602539980">
      <w:bodyDiv w:val="1"/>
      <w:marLeft w:val="0"/>
      <w:marRight w:val="0"/>
      <w:marTop w:val="0"/>
      <w:marBottom w:val="0"/>
      <w:divBdr>
        <w:top w:val="none" w:sz="0" w:space="0" w:color="auto"/>
        <w:left w:val="none" w:sz="0" w:space="0" w:color="auto"/>
        <w:bottom w:val="none" w:sz="0" w:space="0" w:color="auto"/>
        <w:right w:val="none" w:sz="0" w:space="0" w:color="auto"/>
      </w:divBdr>
    </w:div>
    <w:div w:id="1053845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1963">
          <w:marLeft w:val="0"/>
          <w:marRight w:val="0"/>
          <w:marTop w:val="0"/>
          <w:marBottom w:val="0"/>
          <w:divBdr>
            <w:top w:val="none" w:sz="0" w:space="0" w:color="auto"/>
            <w:left w:val="none" w:sz="0" w:space="0" w:color="auto"/>
            <w:bottom w:val="none" w:sz="0" w:space="0" w:color="auto"/>
            <w:right w:val="none" w:sz="0" w:space="0" w:color="auto"/>
          </w:divBdr>
        </w:div>
        <w:div w:id="25285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hnz.zoom.us/j/8788402199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1. 16 March 2023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2023 Meetings</CategoryName>
    <PRADateTrigger xmlns="4f9c820c-e7e2-444d-97ee-45f2b3485c1d" xsi:nil="true"/>
    <PRAText2 xmlns="4f9c820c-e7e2-444d-97ee-45f2b3485c1d" xsi:nil="true"/>
    <zLegacyID xmlns="184c05c4-c568-455d-94a4-7e009b164348" xsi:nil="true"/>
    <_dlc_DocId xmlns="56bce0aa-d130-428b-89aa-972bdc26e82f">MOHECM-1850229157-635</_dlc_DocId>
    <_dlc_DocIdUrl xmlns="56bce0aa-d130-428b-89aa-972bdc26e82f">
      <Url>https://mohgovtnz.sharepoint.com/sites/moh-ecm-NatEth/_layouts/15/DocIdRedir.aspx?ID=MOHECM-1850229157-635</Url>
      <Description>MOHECM-1850229157-635</Description>
    </_dlc_DocIdUrl>
    <lcf76f155ced4ddcb4097134ff3c332f xmlns="6680c44c-cc36-4314-ad61-78a9951b8b47">
      <Terms xmlns="http://schemas.microsoft.com/office/infopath/2007/PartnerControls"/>
    </lcf76f155ced4ddcb4097134ff3c332f>
    <TaxCatchAll xmlns="56bce0aa-d130-428b-89aa-972bdc26e82f" xsi:nil="true"/>
    <SharedWithUsers xmlns="56bce0aa-d130-428b-89aa-972bdc26e82f">
      <UserInfo>
        <DisplayName>Nic Aagaard</DisplayName>
        <AccountId>48</AccountId>
        <AccountType/>
      </UserInfo>
      <UserInfo>
        <DisplayName>Thomas Coulston</DisplayName>
        <AccountId>58</AccountId>
        <AccountType/>
      </UserInfo>
      <UserInfo>
        <DisplayName>Kirsten Forrest</DisplayName>
        <AccountId>50</AccountId>
        <AccountType/>
      </UserInfo>
      <UserInfo>
        <DisplayName>Courtney Parnell</DisplayName>
        <AccountId>54</AccountId>
        <AccountType/>
      </UserInfo>
      <UserInfo>
        <DisplayName>Matthew Poulsen</DisplayName>
        <AccountId>55</AccountId>
        <AccountType/>
      </UserInfo>
      <UserInfo>
        <DisplayName>Robyn Minns</DisplayName>
        <AccountId>59</AccountId>
        <AccountType/>
      </UserInfo>
      <UserInfo>
        <DisplayName>Tania Siwatibau</DisplayName>
        <AccountId>95</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37" ma:contentTypeDescription="Create a new document." ma:contentTypeScope="" ma:versionID="e2184ba1429ec533408e7f656bf222fe">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5f95cd19685e50f475be0486f34ab6e1"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70A1C-6596-4EF2-BD40-6AEE228EEC1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 ds:uri="6680c44c-cc36-4314-ad61-78a9951b8b47"/>
  </ds:schemaRefs>
</ds:datastoreItem>
</file>

<file path=customXml/itemProps2.xml><?xml version="1.0" encoding="utf-8"?>
<ds:datastoreItem xmlns:ds="http://schemas.openxmlformats.org/officeDocument/2006/customXml" ds:itemID="{3C5A9C48-4FA0-4AB6-95BF-EF1E06BB0D30}">
  <ds:schemaRefs>
    <ds:schemaRef ds:uri="http://schemas.microsoft.com/sharepoint/events"/>
  </ds:schemaRefs>
</ds:datastoreItem>
</file>

<file path=customXml/itemProps3.xml><?xml version="1.0" encoding="utf-8"?>
<ds:datastoreItem xmlns:ds="http://schemas.openxmlformats.org/officeDocument/2006/customXml" ds:itemID="{2B1246B2-304F-4FC5-A21C-F50B263A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68CB0-272F-4EF5-B54D-8050E16BE5BC}">
  <ds:schemaRefs>
    <ds:schemaRef ds:uri="http://schemas.openxmlformats.org/officeDocument/2006/bibliography"/>
  </ds:schemaRefs>
</ds:datastoreItem>
</file>

<file path=customXml/itemProps5.xml><?xml version="1.0" encoding="utf-8"?>
<ds:datastoreItem xmlns:ds="http://schemas.openxmlformats.org/officeDocument/2006/customXml" ds:itemID="{F896A408-A483-41A4-A519-15EBFC8E1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Links>
    <vt:vector size="144" baseType="variant">
      <vt:variant>
        <vt:i4>1376317</vt:i4>
      </vt:variant>
      <vt:variant>
        <vt:i4>137</vt:i4>
      </vt:variant>
      <vt:variant>
        <vt:i4>0</vt:i4>
      </vt:variant>
      <vt:variant>
        <vt:i4>5</vt:i4>
      </vt:variant>
      <vt:variant>
        <vt:lpwstr/>
      </vt:variant>
      <vt:variant>
        <vt:lpwstr>_Toc128637714</vt:lpwstr>
      </vt:variant>
      <vt:variant>
        <vt:i4>1376317</vt:i4>
      </vt:variant>
      <vt:variant>
        <vt:i4>131</vt:i4>
      </vt:variant>
      <vt:variant>
        <vt:i4>0</vt:i4>
      </vt:variant>
      <vt:variant>
        <vt:i4>5</vt:i4>
      </vt:variant>
      <vt:variant>
        <vt:lpwstr/>
      </vt:variant>
      <vt:variant>
        <vt:lpwstr>_Toc128637713</vt:lpwstr>
      </vt:variant>
      <vt:variant>
        <vt:i4>1376317</vt:i4>
      </vt:variant>
      <vt:variant>
        <vt:i4>125</vt:i4>
      </vt:variant>
      <vt:variant>
        <vt:i4>0</vt:i4>
      </vt:variant>
      <vt:variant>
        <vt:i4>5</vt:i4>
      </vt:variant>
      <vt:variant>
        <vt:lpwstr/>
      </vt:variant>
      <vt:variant>
        <vt:lpwstr>_Toc128637712</vt:lpwstr>
      </vt:variant>
      <vt:variant>
        <vt:i4>1376317</vt:i4>
      </vt:variant>
      <vt:variant>
        <vt:i4>119</vt:i4>
      </vt:variant>
      <vt:variant>
        <vt:i4>0</vt:i4>
      </vt:variant>
      <vt:variant>
        <vt:i4>5</vt:i4>
      </vt:variant>
      <vt:variant>
        <vt:lpwstr/>
      </vt:variant>
      <vt:variant>
        <vt:lpwstr>_Toc128637711</vt:lpwstr>
      </vt:variant>
      <vt:variant>
        <vt:i4>1376317</vt:i4>
      </vt:variant>
      <vt:variant>
        <vt:i4>113</vt:i4>
      </vt:variant>
      <vt:variant>
        <vt:i4>0</vt:i4>
      </vt:variant>
      <vt:variant>
        <vt:i4>5</vt:i4>
      </vt:variant>
      <vt:variant>
        <vt:lpwstr/>
      </vt:variant>
      <vt:variant>
        <vt:lpwstr>_Toc128637710</vt:lpwstr>
      </vt:variant>
      <vt:variant>
        <vt:i4>1310781</vt:i4>
      </vt:variant>
      <vt:variant>
        <vt:i4>107</vt:i4>
      </vt:variant>
      <vt:variant>
        <vt:i4>0</vt:i4>
      </vt:variant>
      <vt:variant>
        <vt:i4>5</vt:i4>
      </vt:variant>
      <vt:variant>
        <vt:lpwstr/>
      </vt:variant>
      <vt:variant>
        <vt:lpwstr>_Toc128637709</vt:lpwstr>
      </vt:variant>
      <vt:variant>
        <vt:i4>1310781</vt:i4>
      </vt:variant>
      <vt:variant>
        <vt:i4>101</vt:i4>
      </vt:variant>
      <vt:variant>
        <vt:i4>0</vt:i4>
      </vt:variant>
      <vt:variant>
        <vt:i4>5</vt:i4>
      </vt:variant>
      <vt:variant>
        <vt:lpwstr/>
      </vt:variant>
      <vt:variant>
        <vt:lpwstr>_Toc128637708</vt:lpwstr>
      </vt:variant>
      <vt:variant>
        <vt:i4>1310781</vt:i4>
      </vt:variant>
      <vt:variant>
        <vt:i4>95</vt:i4>
      </vt:variant>
      <vt:variant>
        <vt:i4>0</vt:i4>
      </vt:variant>
      <vt:variant>
        <vt:i4>5</vt:i4>
      </vt:variant>
      <vt:variant>
        <vt:lpwstr/>
      </vt:variant>
      <vt:variant>
        <vt:lpwstr>_Toc128637707</vt:lpwstr>
      </vt:variant>
      <vt:variant>
        <vt:i4>1310781</vt:i4>
      </vt:variant>
      <vt:variant>
        <vt:i4>89</vt:i4>
      </vt:variant>
      <vt:variant>
        <vt:i4>0</vt:i4>
      </vt:variant>
      <vt:variant>
        <vt:i4>5</vt:i4>
      </vt:variant>
      <vt:variant>
        <vt:lpwstr/>
      </vt:variant>
      <vt:variant>
        <vt:lpwstr>_Toc128637706</vt:lpwstr>
      </vt:variant>
      <vt:variant>
        <vt:i4>1310781</vt:i4>
      </vt:variant>
      <vt:variant>
        <vt:i4>83</vt:i4>
      </vt:variant>
      <vt:variant>
        <vt:i4>0</vt:i4>
      </vt:variant>
      <vt:variant>
        <vt:i4>5</vt:i4>
      </vt:variant>
      <vt:variant>
        <vt:lpwstr/>
      </vt:variant>
      <vt:variant>
        <vt:lpwstr>_Toc128637705</vt:lpwstr>
      </vt:variant>
      <vt:variant>
        <vt:i4>1310781</vt:i4>
      </vt:variant>
      <vt:variant>
        <vt:i4>77</vt:i4>
      </vt:variant>
      <vt:variant>
        <vt:i4>0</vt:i4>
      </vt:variant>
      <vt:variant>
        <vt:i4>5</vt:i4>
      </vt:variant>
      <vt:variant>
        <vt:lpwstr/>
      </vt:variant>
      <vt:variant>
        <vt:lpwstr>_Toc128637704</vt:lpwstr>
      </vt:variant>
      <vt:variant>
        <vt:i4>1310781</vt:i4>
      </vt:variant>
      <vt:variant>
        <vt:i4>71</vt:i4>
      </vt:variant>
      <vt:variant>
        <vt:i4>0</vt:i4>
      </vt:variant>
      <vt:variant>
        <vt:i4>5</vt:i4>
      </vt:variant>
      <vt:variant>
        <vt:lpwstr/>
      </vt:variant>
      <vt:variant>
        <vt:lpwstr>_Toc128637703</vt:lpwstr>
      </vt:variant>
      <vt:variant>
        <vt:i4>1310781</vt:i4>
      </vt:variant>
      <vt:variant>
        <vt:i4>65</vt:i4>
      </vt:variant>
      <vt:variant>
        <vt:i4>0</vt:i4>
      </vt:variant>
      <vt:variant>
        <vt:i4>5</vt:i4>
      </vt:variant>
      <vt:variant>
        <vt:lpwstr/>
      </vt:variant>
      <vt:variant>
        <vt:lpwstr>_Toc128637702</vt:lpwstr>
      </vt:variant>
      <vt:variant>
        <vt:i4>1310781</vt:i4>
      </vt:variant>
      <vt:variant>
        <vt:i4>59</vt:i4>
      </vt:variant>
      <vt:variant>
        <vt:i4>0</vt:i4>
      </vt:variant>
      <vt:variant>
        <vt:i4>5</vt:i4>
      </vt:variant>
      <vt:variant>
        <vt:lpwstr/>
      </vt:variant>
      <vt:variant>
        <vt:lpwstr>_Toc128637701</vt:lpwstr>
      </vt:variant>
      <vt:variant>
        <vt:i4>1310781</vt:i4>
      </vt:variant>
      <vt:variant>
        <vt:i4>53</vt:i4>
      </vt:variant>
      <vt:variant>
        <vt:i4>0</vt:i4>
      </vt:variant>
      <vt:variant>
        <vt:i4>5</vt:i4>
      </vt:variant>
      <vt:variant>
        <vt:lpwstr/>
      </vt:variant>
      <vt:variant>
        <vt:lpwstr>_Toc128637700</vt:lpwstr>
      </vt:variant>
      <vt:variant>
        <vt:i4>1900604</vt:i4>
      </vt:variant>
      <vt:variant>
        <vt:i4>47</vt:i4>
      </vt:variant>
      <vt:variant>
        <vt:i4>0</vt:i4>
      </vt:variant>
      <vt:variant>
        <vt:i4>5</vt:i4>
      </vt:variant>
      <vt:variant>
        <vt:lpwstr/>
      </vt:variant>
      <vt:variant>
        <vt:lpwstr>_Toc128637699</vt:lpwstr>
      </vt:variant>
      <vt:variant>
        <vt:i4>1900604</vt:i4>
      </vt:variant>
      <vt:variant>
        <vt:i4>41</vt:i4>
      </vt:variant>
      <vt:variant>
        <vt:i4>0</vt:i4>
      </vt:variant>
      <vt:variant>
        <vt:i4>5</vt:i4>
      </vt:variant>
      <vt:variant>
        <vt:lpwstr/>
      </vt:variant>
      <vt:variant>
        <vt:lpwstr>_Toc128637698</vt:lpwstr>
      </vt:variant>
      <vt:variant>
        <vt:i4>1900604</vt:i4>
      </vt:variant>
      <vt:variant>
        <vt:i4>35</vt:i4>
      </vt:variant>
      <vt:variant>
        <vt:i4>0</vt:i4>
      </vt:variant>
      <vt:variant>
        <vt:i4>5</vt:i4>
      </vt:variant>
      <vt:variant>
        <vt:lpwstr/>
      </vt:variant>
      <vt:variant>
        <vt:lpwstr>_Toc128637697</vt:lpwstr>
      </vt:variant>
      <vt:variant>
        <vt:i4>1900604</vt:i4>
      </vt:variant>
      <vt:variant>
        <vt:i4>29</vt:i4>
      </vt:variant>
      <vt:variant>
        <vt:i4>0</vt:i4>
      </vt:variant>
      <vt:variant>
        <vt:i4>5</vt:i4>
      </vt:variant>
      <vt:variant>
        <vt:lpwstr/>
      </vt:variant>
      <vt:variant>
        <vt:lpwstr>_Toc128637696</vt:lpwstr>
      </vt:variant>
      <vt:variant>
        <vt:i4>1900604</vt:i4>
      </vt:variant>
      <vt:variant>
        <vt:i4>23</vt:i4>
      </vt:variant>
      <vt:variant>
        <vt:i4>0</vt:i4>
      </vt:variant>
      <vt:variant>
        <vt:i4>5</vt:i4>
      </vt:variant>
      <vt:variant>
        <vt:lpwstr/>
      </vt:variant>
      <vt:variant>
        <vt:lpwstr>_Toc128637695</vt:lpwstr>
      </vt:variant>
      <vt:variant>
        <vt:i4>1900604</vt:i4>
      </vt:variant>
      <vt:variant>
        <vt:i4>17</vt:i4>
      </vt:variant>
      <vt:variant>
        <vt:i4>0</vt:i4>
      </vt:variant>
      <vt:variant>
        <vt:i4>5</vt:i4>
      </vt:variant>
      <vt:variant>
        <vt:lpwstr/>
      </vt:variant>
      <vt:variant>
        <vt:lpwstr>_Toc128637694</vt:lpwstr>
      </vt:variant>
      <vt:variant>
        <vt:i4>1900604</vt:i4>
      </vt:variant>
      <vt:variant>
        <vt:i4>11</vt:i4>
      </vt:variant>
      <vt:variant>
        <vt:i4>0</vt:i4>
      </vt:variant>
      <vt:variant>
        <vt:i4>5</vt:i4>
      </vt:variant>
      <vt:variant>
        <vt:lpwstr/>
      </vt:variant>
      <vt:variant>
        <vt:lpwstr>_Toc128637693</vt:lpwstr>
      </vt:variant>
      <vt:variant>
        <vt:i4>1900604</vt:i4>
      </vt:variant>
      <vt:variant>
        <vt:i4>5</vt:i4>
      </vt:variant>
      <vt:variant>
        <vt:i4>0</vt:i4>
      </vt:variant>
      <vt:variant>
        <vt:i4>5</vt:i4>
      </vt:variant>
      <vt:variant>
        <vt:lpwstr/>
      </vt:variant>
      <vt:variant>
        <vt:lpwstr>_Toc128637692</vt:lpwstr>
      </vt:variant>
      <vt:variant>
        <vt:i4>8257570</vt:i4>
      </vt:variant>
      <vt:variant>
        <vt:i4>0</vt:i4>
      </vt:variant>
      <vt:variant>
        <vt:i4>0</vt:i4>
      </vt:variant>
      <vt:variant>
        <vt:i4>5</vt:i4>
      </vt:variant>
      <vt:variant>
        <vt:lpwstr>https://mohnz.zoom.us/j/87884021998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Miles</dc:creator>
  <cp:keywords/>
  <dc:description/>
  <cp:lastModifiedBy>Hayley Smith Robertson</cp:lastModifiedBy>
  <cp:revision>2</cp:revision>
  <dcterms:created xsi:type="dcterms:W3CDTF">2023-03-27T22:17:00Z</dcterms:created>
  <dcterms:modified xsi:type="dcterms:W3CDTF">2023-03-27T22:17:00Z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MediaServiceImageTags">
    <vt:lpwstr/>
  </property>
  <property fmtid="{D5CDD505-2E9C-101B-9397-08002B2CF9AE}" pid="4" name="_dlc_DocIdItemGuid">
    <vt:lpwstr>c69e0457-c17f-478c-8bc7-006e9de514da</vt:lpwstr>
  </property>
</Properties>
</file>